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86E0" w14:textId="77777777" w:rsidR="00477A2D" w:rsidRDefault="00477A2D" w:rsidP="00477A2D">
      <w:pPr>
        <w:spacing w:after="1" w:line="258" w:lineRule="auto"/>
        <w:ind w:right="6"/>
        <w:jc w:val="center"/>
      </w:pPr>
      <w:proofErr w:type="gramStart"/>
      <w:r>
        <w:rPr>
          <w:b/>
        </w:rPr>
        <w:t>HAKKARİ</w:t>
      </w:r>
      <w:proofErr w:type="gramEnd"/>
      <w:r>
        <w:rPr>
          <w:b/>
        </w:rPr>
        <w:t xml:space="preserve"> ÜNİVERSİTESİ BİRİM KAMU İÇ KONTROL STANDARTLARINA UYUM EYLEM PLANININ HAZIRLANMASI, UYGULANMASI VE İZLENMESİNE İLİŞKİN USUL VE ESASLAR </w:t>
      </w:r>
    </w:p>
    <w:p w14:paraId="6629D0FF" w14:textId="77777777" w:rsidR="00E148BE" w:rsidRPr="000F67FD" w:rsidRDefault="00E148BE" w:rsidP="006919F8">
      <w:pPr>
        <w:jc w:val="center"/>
      </w:pPr>
    </w:p>
    <w:p w14:paraId="6D43B8D3" w14:textId="77777777" w:rsidR="00E148BE" w:rsidRPr="000F67FD" w:rsidRDefault="00E148BE" w:rsidP="00887EB5">
      <w:pPr>
        <w:jc w:val="center"/>
        <w:rPr>
          <w:b/>
        </w:rPr>
      </w:pPr>
      <w:r w:rsidRPr="000F67FD">
        <w:rPr>
          <w:b/>
        </w:rPr>
        <w:t>BİRİNCİ BÖLÜM</w:t>
      </w:r>
    </w:p>
    <w:p w14:paraId="5A166FF6" w14:textId="77777777" w:rsidR="00E148BE" w:rsidRPr="000F67FD" w:rsidRDefault="00E148BE" w:rsidP="00887EB5">
      <w:pPr>
        <w:jc w:val="center"/>
        <w:rPr>
          <w:b/>
        </w:rPr>
      </w:pPr>
      <w:r w:rsidRPr="000F67FD">
        <w:rPr>
          <w:b/>
        </w:rPr>
        <w:t>Amaç, Kapsam, Dayanak ve Tanımlar</w:t>
      </w:r>
    </w:p>
    <w:p w14:paraId="29D20D34" w14:textId="77777777" w:rsidR="00E148BE" w:rsidRPr="000F67FD" w:rsidRDefault="00E148BE" w:rsidP="00DF2B89">
      <w:pPr>
        <w:rPr>
          <w:b/>
        </w:rPr>
      </w:pPr>
    </w:p>
    <w:p w14:paraId="28DC5ED3" w14:textId="047AADFF" w:rsidR="00E148BE" w:rsidRPr="000F67FD" w:rsidRDefault="00E148BE" w:rsidP="00DD5A41">
      <w:pPr>
        <w:spacing w:line="276" w:lineRule="auto"/>
        <w:ind w:firstLine="709"/>
        <w:rPr>
          <w:b/>
        </w:rPr>
      </w:pPr>
      <w:r w:rsidRPr="000F67FD">
        <w:rPr>
          <w:b/>
        </w:rPr>
        <w:t>Amaç</w:t>
      </w:r>
    </w:p>
    <w:p w14:paraId="75B440AD" w14:textId="1C5D22F0" w:rsidR="003453D3" w:rsidRDefault="00E148BE" w:rsidP="00DD5A41">
      <w:pPr>
        <w:spacing w:line="276" w:lineRule="auto"/>
        <w:ind w:firstLine="709"/>
        <w:jc w:val="both"/>
        <w:rPr>
          <w:rFonts w:eastAsiaTheme="minorHAnsi"/>
          <w:color w:val="000000"/>
          <w:lang w:eastAsia="en-US"/>
        </w:rPr>
      </w:pPr>
      <w:r w:rsidRPr="000F67FD">
        <w:rPr>
          <w:b/>
        </w:rPr>
        <w:t xml:space="preserve">MADDE 1- </w:t>
      </w:r>
      <w:bookmarkStart w:id="0" w:name="_Hlk225257351"/>
      <w:r w:rsidR="004B3895">
        <w:t xml:space="preserve">(1) Bu usul ve esasların amacı; </w:t>
      </w:r>
      <w:proofErr w:type="gramStart"/>
      <w:r w:rsidR="004B3895">
        <w:t>Hakkari</w:t>
      </w:r>
      <w:proofErr w:type="gramEnd"/>
      <w:r w:rsidR="004B3895">
        <w:t xml:space="preserve"> Üniversitesi harcama birimlerinin Birim Kamu İç Kontrol Standartlarına uyum eylem planlarının hazırlanması, uygulanması ve izlenmesine ilişkin usul ve esasları belirlemektir.</w:t>
      </w:r>
      <w:bookmarkEnd w:id="0"/>
    </w:p>
    <w:p w14:paraId="6ACE5671" w14:textId="1609509B" w:rsidR="00DD5BA8" w:rsidRPr="00DD5BA8" w:rsidRDefault="00DD5BA8" w:rsidP="00DD5A41">
      <w:pPr>
        <w:spacing w:line="276" w:lineRule="auto"/>
        <w:ind w:firstLine="709"/>
        <w:rPr>
          <w:b/>
        </w:rPr>
      </w:pPr>
      <w:r w:rsidRPr="00DD5BA8">
        <w:rPr>
          <w:b/>
        </w:rPr>
        <w:t>Kapsam</w:t>
      </w:r>
    </w:p>
    <w:p w14:paraId="7EA34B47" w14:textId="0C8F550C" w:rsidR="003453D3" w:rsidRPr="003453D3" w:rsidRDefault="003453D3" w:rsidP="00DD5A41">
      <w:pPr>
        <w:spacing w:line="276" w:lineRule="auto"/>
        <w:ind w:firstLine="709"/>
        <w:jc w:val="both"/>
        <w:rPr>
          <w:b/>
        </w:rPr>
      </w:pPr>
      <w:r w:rsidRPr="003453D3">
        <w:rPr>
          <w:b/>
        </w:rPr>
        <w:t>MADDE 2-</w:t>
      </w:r>
      <w:r w:rsidR="00DD5BA8">
        <w:rPr>
          <w:b/>
        </w:rPr>
        <w:t xml:space="preserve"> </w:t>
      </w:r>
      <w:r w:rsidR="00DD5BA8" w:rsidRPr="000F67FD">
        <w:t>(1)</w:t>
      </w:r>
      <w:r w:rsidR="00DD5BA8">
        <w:t xml:space="preserve"> </w:t>
      </w:r>
      <w:r w:rsidR="004B3895">
        <w:t xml:space="preserve">Bu usul ve esaslar, </w:t>
      </w:r>
      <w:proofErr w:type="gramStart"/>
      <w:r w:rsidR="004B3895">
        <w:t>Hakkari</w:t>
      </w:r>
      <w:proofErr w:type="gramEnd"/>
      <w:r w:rsidR="004B3895">
        <w:t xml:space="preserve"> Üniversitesi harcama birimlerini kapsar.</w:t>
      </w:r>
    </w:p>
    <w:p w14:paraId="31B46DCE" w14:textId="462E3501" w:rsidR="000F67FD" w:rsidRPr="000F67FD" w:rsidRDefault="000F67FD" w:rsidP="00DD5A41">
      <w:pPr>
        <w:spacing w:line="276" w:lineRule="auto"/>
        <w:ind w:firstLine="709"/>
        <w:jc w:val="both"/>
        <w:rPr>
          <w:b/>
          <w:bCs/>
        </w:rPr>
      </w:pPr>
      <w:r w:rsidRPr="000F67FD">
        <w:rPr>
          <w:b/>
          <w:bCs/>
        </w:rPr>
        <w:t>Dayanak</w:t>
      </w:r>
    </w:p>
    <w:p w14:paraId="3D7229A9" w14:textId="77CE28B7" w:rsidR="00563FED" w:rsidRPr="00B36221" w:rsidRDefault="000F67FD" w:rsidP="00DD5A41">
      <w:pPr>
        <w:spacing w:line="276" w:lineRule="auto"/>
        <w:ind w:firstLine="709"/>
        <w:jc w:val="both"/>
        <w:rPr>
          <w:rFonts w:eastAsiaTheme="minorHAnsi"/>
          <w:lang w:eastAsia="en-US"/>
        </w:rPr>
      </w:pPr>
      <w:r w:rsidRPr="00B36221">
        <w:rPr>
          <w:b/>
          <w:bCs/>
        </w:rPr>
        <w:t xml:space="preserve">MADDE </w:t>
      </w:r>
      <w:r w:rsidR="006E7E8D" w:rsidRPr="00B36221">
        <w:rPr>
          <w:b/>
          <w:bCs/>
        </w:rPr>
        <w:t>3</w:t>
      </w:r>
      <w:r w:rsidRPr="00B36221">
        <w:rPr>
          <w:b/>
          <w:bCs/>
        </w:rPr>
        <w:t xml:space="preserve">- </w:t>
      </w:r>
      <w:r w:rsidR="00EE4890" w:rsidRPr="00B36221">
        <w:t xml:space="preserve">(1) Bu usul ve esaslar, 05.03.2025 tarih ve 32832 sayılı </w:t>
      </w:r>
      <w:proofErr w:type="gramStart"/>
      <w:r w:rsidR="00EE4890" w:rsidRPr="00B36221">
        <w:t>Resmi</w:t>
      </w:r>
      <w:proofErr w:type="gramEnd"/>
      <w:r w:rsidR="00EE4890" w:rsidRPr="00B36221">
        <w:t xml:space="preserve"> Gazetede yayımlanan Kamu İç Kontrol Yönetmeliği</w:t>
      </w:r>
      <w:r w:rsidR="00B36221" w:rsidRPr="00B36221">
        <w:t xml:space="preserve"> ile Hakkari </w:t>
      </w:r>
      <w:r w:rsidR="00AB731C" w:rsidRPr="00B36221">
        <w:t>Üniversitesi İç</w:t>
      </w:r>
      <w:r w:rsidR="00B36221" w:rsidRPr="00B36221">
        <w:t xml:space="preserve"> Kontrol Yönergesinin</w:t>
      </w:r>
      <w:r w:rsidR="00B36221" w:rsidRPr="00B36221">
        <w:rPr>
          <w:b/>
        </w:rPr>
        <w:t xml:space="preserve"> </w:t>
      </w:r>
      <w:r w:rsidR="00EE4890" w:rsidRPr="00B36221">
        <w:t>19. maddesinin 4. fıkrası uyarınca hazırlanmıştır.</w:t>
      </w:r>
    </w:p>
    <w:p w14:paraId="26BD4FA9" w14:textId="5B17DC7A" w:rsidR="000F67FD" w:rsidRPr="009C48F9" w:rsidRDefault="000F67FD" w:rsidP="00DD5A41">
      <w:pPr>
        <w:spacing w:line="276" w:lineRule="auto"/>
        <w:ind w:firstLine="709"/>
        <w:jc w:val="both"/>
        <w:rPr>
          <w:b/>
        </w:rPr>
      </w:pPr>
      <w:r w:rsidRPr="009C48F9">
        <w:rPr>
          <w:b/>
        </w:rPr>
        <w:t>Tanımlar</w:t>
      </w:r>
    </w:p>
    <w:p w14:paraId="47A5BEE5" w14:textId="142BCD54" w:rsidR="000F67FD" w:rsidRPr="009C48F9" w:rsidRDefault="000F67FD" w:rsidP="00DD5A41">
      <w:pPr>
        <w:pStyle w:val="AralkYok"/>
        <w:spacing w:before="0" w:line="276" w:lineRule="auto"/>
        <w:ind w:firstLine="709"/>
        <w:jc w:val="both"/>
        <w:rPr>
          <w:rFonts w:ascii="Times New Roman" w:hAnsi="Times New Roman" w:cs="Times New Roman"/>
          <w:sz w:val="24"/>
          <w:szCs w:val="24"/>
        </w:rPr>
      </w:pPr>
      <w:r w:rsidRPr="009C48F9">
        <w:rPr>
          <w:rFonts w:ascii="Times New Roman" w:hAnsi="Times New Roman" w:cs="Times New Roman"/>
          <w:b/>
          <w:bCs/>
          <w:sz w:val="24"/>
          <w:szCs w:val="24"/>
        </w:rPr>
        <w:t xml:space="preserve">MADDE </w:t>
      </w:r>
      <w:r w:rsidR="006E7E8D" w:rsidRPr="009C48F9">
        <w:rPr>
          <w:rFonts w:ascii="Times New Roman" w:hAnsi="Times New Roman" w:cs="Times New Roman"/>
          <w:b/>
          <w:bCs/>
          <w:sz w:val="24"/>
          <w:szCs w:val="24"/>
        </w:rPr>
        <w:t>4</w:t>
      </w:r>
      <w:r w:rsidRPr="009C48F9">
        <w:rPr>
          <w:rFonts w:ascii="Times New Roman" w:hAnsi="Times New Roman" w:cs="Times New Roman"/>
          <w:b/>
          <w:bCs/>
          <w:sz w:val="24"/>
          <w:szCs w:val="24"/>
        </w:rPr>
        <w:t xml:space="preserve">- </w:t>
      </w:r>
      <w:r w:rsidR="00C2359A" w:rsidRPr="009C48F9">
        <w:rPr>
          <w:rFonts w:ascii="Times New Roman" w:hAnsi="Times New Roman" w:cs="Times New Roman"/>
          <w:sz w:val="24"/>
          <w:szCs w:val="24"/>
        </w:rPr>
        <w:t xml:space="preserve">(1) </w:t>
      </w:r>
      <w:r w:rsidR="00EE4890" w:rsidRPr="009C48F9">
        <w:rPr>
          <w:rFonts w:ascii="Times New Roman" w:hAnsi="Times New Roman" w:cs="Times New Roman"/>
          <w:sz w:val="24"/>
          <w:szCs w:val="24"/>
        </w:rPr>
        <w:t>Bu usul ve esaslarda geçen,</w:t>
      </w:r>
    </w:p>
    <w:p w14:paraId="5DEC88B0" w14:textId="77777777" w:rsidR="00235E20" w:rsidRPr="009C48F9" w:rsidRDefault="00C2359A" w:rsidP="00DD5A41">
      <w:pPr>
        <w:numPr>
          <w:ilvl w:val="0"/>
          <w:numId w:val="1"/>
        </w:numPr>
        <w:tabs>
          <w:tab w:val="left" w:pos="993"/>
        </w:tabs>
        <w:spacing w:line="276" w:lineRule="auto"/>
        <w:ind w:firstLine="349"/>
        <w:jc w:val="both"/>
      </w:pPr>
      <w:r w:rsidRPr="009C48F9">
        <w:t xml:space="preserve">Alt Birim: Harcama yetkilisine bağlı alt birimleri, </w:t>
      </w:r>
    </w:p>
    <w:p w14:paraId="4B2C5532" w14:textId="77777777" w:rsidR="00235E20" w:rsidRPr="009C48F9" w:rsidRDefault="00235E20"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9C48F9">
        <w:rPr>
          <w:rFonts w:ascii="Times New Roman" w:eastAsia="Times New Roman" w:hAnsi="Times New Roman" w:cs="Times New Roman"/>
          <w:bCs/>
          <w:sz w:val="24"/>
          <w:szCs w:val="24"/>
          <w:lang w:eastAsia="tr-TR"/>
        </w:rPr>
        <w:t xml:space="preserve">Alt Birim Yöneticisi: Harcama biriminin alt birim yöneticilerini, </w:t>
      </w:r>
    </w:p>
    <w:p w14:paraId="78D5F909" w14:textId="7E778B6A" w:rsidR="00235E20" w:rsidRPr="009C48F9" w:rsidRDefault="00235E20"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9C48F9">
        <w:rPr>
          <w:rFonts w:ascii="Times New Roman" w:hAnsi="Times New Roman" w:cs="Times New Roman"/>
          <w:sz w:val="24"/>
          <w:szCs w:val="24"/>
        </w:rPr>
        <w:t xml:space="preserve">Birim: Harcama birimini, </w:t>
      </w:r>
    </w:p>
    <w:p w14:paraId="31889599" w14:textId="77777777" w:rsidR="00AA0ECA" w:rsidRPr="009C48F9" w:rsidRDefault="00235E20"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9C48F9">
        <w:rPr>
          <w:rFonts w:ascii="Times New Roman" w:hAnsi="Times New Roman" w:cs="Times New Roman"/>
          <w:color w:val="000000"/>
          <w:sz w:val="24"/>
          <w:szCs w:val="24"/>
        </w:rPr>
        <w:t>Birim Eylem Planı: Birim Kamu İç Kontrol Standartlarına uyum eylem planını,</w:t>
      </w:r>
      <w:r w:rsidRPr="009C48F9">
        <w:rPr>
          <w:rFonts w:ascii="Times New Roman" w:hAnsi="Times New Roman" w:cs="Times New Roman"/>
          <w:sz w:val="24"/>
          <w:szCs w:val="24"/>
        </w:rPr>
        <w:t xml:space="preserve">  </w:t>
      </w:r>
    </w:p>
    <w:p w14:paraId="5E220F8C" w14:textId="1A30AB7A" w:rsidR="00AA0ECA" w:rsidRPr="00685B69" w:rsidRDefault="000F67FD"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9C48F9">
        <w:rPr>
          <w:rFonts w:ascii="Times New Roman" w:hAnsi="Times New Roman" w:cs="Times New Roman"/>
          <w:color w:val="000000"/>
          <w:sz w:val="24"/>
          <w:szCs w:val="24"/>
        </w:rPr>
        <w:t>H</w:t>
      </w:r>
      <w:r w:rsidR="00235E20" w:rsidRPr="009C48F9">
        <w:rPr>
          <w:rFonts w:ascii="Times New Roman" w:hAnsi="Times New Roman" w:cs="Times New Roman"/>
          <w:sz w:val="24"/>
          <w:szCs w:val="24"/>
        </w:rPr>
        <w:t xml:space="preserve">arcama </w:t>
      </w:r>
      <w:r w:rsidR="005B548F" w:rsidRPr="009C48F9">
        <w:rPr>
          <w:rFonts w:ascii="Times New Roman" w:hAnsi="Times New Roman" w:cs="Times New Roman"/>
          <w:sz w:val="24"/>
          <w:szCs w:val="24"/>
        </w:rPr>
        <w:t>B</w:t>
      </w:r>
      <w:r w:rsidR="00235E20" w:rsidRPr="009C48F9">
        <w:rPr>
          <w:rFonts w:ascii="Times New Roman" w:hAnsi="Times New Roman" w:cs="Times New Roman"/>
          <w:sz w:val="24"/>
          <w:szCs w:val="24"/>
        </w:rPr>
        <w:t xml:space="preserve">irimi: </w:t>
      </w:r>
      <w:r w:rsidR="00685B69" w:rsidRPr="000F67FD">
        <w:rPr>
          <w:rFonts w:ascii="Times New Roman" w:hAnsi="Times New Roman" w:cs="Times New Roman"/>
          <w:sz w:val="24"/>
          <w:szCs w:val="24"/>
        </w:rPr>
        <w:t>Merkezi Yönetim Bütçe Kanunu</w:t>
      </w:r>
      <w:r w:rsidR="00685B69">
        <w:rPr>
          <w:rFonts w:ascii="Times New Roman" w:hAnsi="Times New Roman" w:cs="Times New Roman"/>
          <w:sz w:val="24"/>
          <w:szCs w:val="24"/>
        </w:rPr>
        <w:t xml:space="preserve"> </w:t>
      </w:r>
      <w:r w:rsidR="00685B69" w:rsidRPr="000F67FD">
        <w:rPr>
          <w:rFonts w:ascii="Times New Roman" w:hAnsi="Times New Roman" w:cs="Times New Roman"/>
          <w:sz w:val="24"/>
          <w:szCs w:val="24"/>
        </w:rPr>
        <w:t>ile</w:t>
      </w:r>
      <w:r w:rsidR="00685B69">
        <w:rPr>
          <w:rFonts w:ascii="Times New Roman" w:hAnsi="Times New Roman" w:cs="Times New Roman"/>
          <w:sz w:val="24"/>
          <w:szCs w:val="24"/>
        </w:rPr>
        <w:t xml:space="preserve"> </w:t>
      </w:r>
      <w:proofErr w:type="gramStart"/>
      <w:r w:rsidR="00685B69" w:rsidRPr="000F67FD">
        <w:rPr>
          <w:rFonts w:ascii="Times New Roman" w:hAnsi="Times New Roman" w:cs="Times New Roman"/>
          <w:sz w:val="24"/>
          <w:szCs w:val="24"/>
        </w:rPr>
        <w:t>Hakkari</w:t>
      </w:r>
      <w:proofErr w:type="gramEnd"/>
      <w:r w:rsidR="00685B69" w:rsidRPr="000F67FD">
        <w:rPr>
          <w:rFonts w:ascii="Times New Roman" w:hAnsi="Times New Roman" w:cs="Times New Roman"/>
          <w:sz w:val="24"/>
          <w:szCs w:val="24"/>
        </w:rPr>
        <w:t xml:space="preserve"> Üniversitesi bütçesinden ödenek tahsis edilen ve harcama yetkisi bulunan birim ile ödenek gönderme belgesi ile ödenek gönderilen birimleri,</w:t>
      </w:r>
    </w:p>
    <w:p w14:paraId="5E987F12" w14:textId="77777777" w:rsidR="00AA0ECA" w:rsidRPr="000E67BE" w:rsidRDefault="00AA0ECA"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0E67BE">
        <w:rPr>
          <w:rFonts w:ascii="Times New Roman" w:hAnsi="Times New Roman" w:cs="Times New Roman"/>
          <w:sz w:val="24"/>
          <w:szCs w:val="24"/>
        </w:rPr>
        <w:t xml:space="preserve">Harcama yetkilisi: Bütçeyle ödenek tahsis edilen veya ödenek gönderme belgesi ile ödenek gönderilen her bir harcama biriminin en üst yöneticisini,  </w:t>
      </w:r>
    </w:p>
    <w:p w14:paraId="67DA9BCB" w14:textId="77777777" w:rsidR="00AA0ECA" w:rsidRPr="000E67BE" w:rsidRDefault="00AA0ECA"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0E67BE">
        <w:rPr>
          <w:rFonts w:ascii="Times New Roman" w:hAnsi="Times New Roman" w:cs="Times New Roman"/>
          <w:sz w:val="24"/>
          <w:szCs w:val="24"/>
        </w:rPr>
        <w:t xml:space="preserve">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süreç ile iç denetimi kapsayan malî ve diğer kontroller bütününü,  </w:t>
      </w:r>
    </w:p>
    <w:p w14:paraId="16382153" w14:textId="77777777" w:rsidR="00A52879" w:rsidRPr="000E67BE" w:rsidRDefault="00AA0ECA"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0E67BE">
        <w:rPr>
          <w:rFonts w:ascii="Times New Roman" w:hAnsi="Times New Roman" w:cs="Times New Roman"/>
          <w:sz w:val="24"/>
          <w:szCs w:val="24"/>
        </w:rPr>
        <w:t xml:space="preserve">İdare: </w:t>
      </w:r>
      <w:proofErr w:type="gramStart"/>
      <w:r w:rsidRPr="000E67BE">
        <w:rPr>
          <w:rFonts w:ascii="Times New Roman" w:hAnsi="Times New Roman" w:cs="Times New Roman"/>
          <w:sz w:val="24"/>
          <w:szCs w:val="24"/>
        </w:rPr>
        <w:t>Hakkari</w:t>
      </w:r>
      <w:proofErr w:type="gramEnd"/>
      <w:r w:rsidRPr="000E67BE">
        <w:rPr>
          <w:rFonts w:ascii="Times New Roman" w:hAnsi="Times New Roman" w:cs="Times New Roman"/>
          <w:sz w:val="24"/>
          <w:szCs w:val="24"/>
        </w:rPr>
        <w:t xml:space="preserve"> Üniversitesini,  </w:t>
      </w:r>
    </w:p>
    <w:p w14:paraId="6678C402" w14:textId="77777777" w:rsidR="00A52879" w:rsidRPr="00A52879" w:rsidRDefault="00A52879"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A52879">
        <w:rPr>
          <w:rFonts w:ascii="Times New Roman" w:hAnsi="Times New Roman" w:cs="Times New Roman"/>
          <w:sz w:val="24"/>
          <w:szCs w:val="24"/>
        </w:rPr>
        <w:t>Koordinatör: Harcama yetkilisi tarafından birimde iç kontrol ve risk koordinatörü olarak görevlendirilen bir yardımcısını, yardımcısı yoksa hiyerarşik olarak kendisine en yakın kademedeki bir görevliyi,</w:t>
      </w:r>
    </w:p>
    <w:p w14:paraId="50B07648" w14:textId="77777777" w:rsidR="00A52879" w:rsidRPr="00A52879" w:rsidRDefault="00A52879"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A52879">
        <w:rPr>
          <w:rFonts w:ascii="Times New Roman" w:hAnsi="Times New Roman" w:cs="Times New Roman"/>
          <w:sz w:val="24"/>
          <w:szCs w:val="24"/>
        </w:rPr>
        <w:t xml:space="preserve">Usul ve Esas: Bu usul ve esasları, </w:t>
      </w:r>
    </w:p>
    <w:p w14:paraId="7916E16D" w14:textId="77777777" w:rsidR="00A52879" w:rsidRPr="00A52879" w:rsidRDefault="00A52879"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A52879">
        <w:rPr>
          <w:rFonts w:ascii="Times New Roman" w:hAnsi="Times New Roman" w:cs="Times New Roman"/>
          <w:sz w:val="24"/>
          <w:szCs w:val="24"/>
        </w:rPr>
        <w:t xml:space="preserve">Üst Yönetici: </w:t>
      </w:r>
      <w:proofErr w:type="gramStart"/>
      <w:r w:rsidRPr="00A52879">
        <w:rPr>
          <w:rFonts w:ascii="Times New Roman" w:hAnsi="Times New Roman" w:cs="Times New Roman"/>
          <w:sz w:val="24"/>
          <w:szCs w:val="24"/>
        </w:rPr>
        <w:t>Hakkari</w:t>
      </w:r>
      <w:proofErr w:type="gramEnd"/>
      <w:r w:rsidRPr="00A52879">
        <w:rPr>
          <w:rFonts w:ascii="Times New Roman" w:hAnsi="Times New Roman" w:cs="Times New Roman"/>
          <w:sz w:val="24"/>
          <w:szCs w:val="24"/>
        </w:rPr>
        <w:t xml:space="preserve"> Üniversitesi Rektörünü, </w:t>
      </w:r>
    </w:p>
    <w:p w14:paraId="0F20D18C" w14:textId="77777777" w:rsidR="00A52879" w:rsidRPr="00A52879" w:rsidRDefault="00A52879"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A52879">
        <w:rPr>
          <w:rFonts w:ascii="Times New Roman" w:hAnsi="Times New Roman" w:cs="Times New Roman"/>
          <w:sz w:val="24"/>
          <w:szCs w:val="24"/>
        </w:rPr>
        <w:t>Tebliğ:</w:t>
      </w:r>
      <w:r w:rsidRPr="00A52879">
        <w:rPr>
          <w:rFonts w:ascii="Times New Roman" w:eastAsia="Times New Roman" w:hAnsi="Times New Roman" w:cs="Times New Roman"/>
          <w:b/>
          <w:sz w:val="24"/>
          <w:szCs w:val="24"/>
        </w:rPr>
        <w:t xml:space="preserve"> </w:t>
      </w:r>
      <w:r w:rsidRPr="00A52879">
        <w:rPr>
          <w:rFonts w:ascii="Times New Roman" w:hAnsi="Times New Roman" w:cs="Times New Roman"/>
          <w:sz w:val="24"/>
          <w:szCs w:val="24"/>
        </w:rPr>
        <w:t xml:space="preserve">Kamu İç Kontrol Standartları Tebliğini,  </w:t>
      </w:r>
    </w:p>
    <w:p w14:paraId="66CD4440" w14:textId="79139B7B" w:rsidR="00A52879" w:rsidRDefault="00A52879" w:rsidP="00DD5A41">
      <w:pPr>
        <w:pStyle w:val="AralkYok"/>
        <w:numPr>
          <w:ilvl w:val="0"/>
          <w:numId w:val="1"/>
        </w:numPr>
        <w:tabs>
          <w:tab w:val="left" w:pos="993"/>
        </w:tabs>
        <w:spacing w:before="0" w:line="276" w:lineRule="auto"/>
        <w:ind w:left="0" w:firstLine="709"/>
        <w:jc w:val="both"/>
        <w:rPr>
          <w:rFonts w:ascii="Times New Roman" w:hAnsi="Times New Roman" w:cs="Times New Roman"/>
          <w:sz w:val="24"/>
          <w:szCs w:val="24"/>
        </w:rPr>
      </w:pPr>
      <w:r w:rsidRPr="00A52879">
        <w:rPr>
          <w:rFonts w:ascii="Times New Roman" w:hAnsi="Times New Roman" w:cs="Times New Roman"/>
          <w:sz w:val="24"/>
          <w:szCs w:val="24"/>
        </w:rPr>
        <w:t xml:space="preserve">Yönetmelik: Kamu İç Kontrol Yönetmeliğini, ifade eder. </w:t>
      </w:r>
    </w:p>
    <w:p w14:paraId="59EC40AD" w14:textId="3C9D0C79" w:rsidR="00DD5A41" w:rsidRDefault="00DD5A41" w:rsidP="008C01F2">
      <w:pPr>
        <w:jc w:val="center"/>
        <w:rPr>
          <w:b/>
          <w:bCs/>
        </w:rPr>
      </w:pPr>
    </w:p>
    <w:p w14:paraId="6FF450E6" w14:textId="0AD08AAF" w:rsidR="008C01F2" w:rsidRDefault="008C01F2" w:rsidP="008C01F2">
      <w:pPr>
        <w:jc w:val="center"/>
        <w:rPr>
          <w:b/>
          <w:bCs/>
        </w:rPr>
      </w:pPr>
    </w:p>
    <w:p w14:paraId="7D650A40" w14:textId="28473FAC" w:rsidR="008C01F2" w:rsidRDefault="008C01F2" w:rsidP="008C01F2">
      <w:pPr>
        <w:jc w:val="center"/>
        <w:rPr>
          <w:b/>
          <w:bCs/>
        </w:rPr>
      </w:pPr>
    </w:p>
    <w:p w14:paraId="50627E3A" w14:textId="6D91619E" w:rsidR="008C01F2" w:rsidRDefault="008C01F2" w:rsidP="008C01F2">
      <w:pPr>
        <w:jc w:val="center"/>
        <w:rPr>
          <w:b/>
          <w:bCs/>
        </w:rPr>
      </w:pPr>
    </w:p>
    <w:p w14:paraId="7D5ACF79" w14:textId="1FD65683" w:rsidR="008C01F2" w:rsidRDefault="008C01F2" w:rsidP="008C01F2">
      <w:pPr>
        <w:jc w:val="center"/>
        <w:rPr>
          <w:b/>
          <w:bCs/>
        </w:rPr>
      </w:pPr>
    </w:p>
    <w:p w14:paraId="7CC1954F" w14:textId="77777777" w:rsidR="008C01F2" w:rsidRDefault="008C01F2" w:rsidP="008C01F2">
      <w:pPr>
        <w:jc w:val="center"/>
        <w:rPr>
          <w:b/>
          <w:bCs/>
        </w:rPr>
      </w:pPr>
    </w:p>
    <w:p w14:paraId="67DD5029" w14:textId="64E25538" w:rsidR="00740B29" w:rsidRPr="00ED2A16" w:rsidRDefault="00740B29" w:rsidP="00DD5A41">
      <w:pPr>
        <w:spacing w:line="276" w:lineRule="auto"/>
        <w:jc w:val="center"/>
        <w:rPr>
          <w:b/>
          <w:bCs/>
        </w:rPr>
      </w:pPr>
      <w:r w:rsidRPr="00ED2A16">
        <w:rPr>
          <w:b/>
          <w:bCs/>
        </w:rPr>
        <w:lastRenderedPageBreak/>
        <w:t>İKİNCİ BÖLÜM</w:t>
      </w:r>
    </w:p>
    <w:p w14:paraId="1B6514B0" w14:textId="77777777" w:rsidR="00A52879" w:rsidRDefault="00A52879" w:rsidP="00DD5A41">
      <w:pPr>
        <w:spacing w:line="276" w:lineRule="auto"/>
        <w:jc w:val="center"/>
      </w:pPr>
      <w:r>
        <w:rPr>
          <w:b/>
        </w:rPr>
        <w:t>Kamu İç Kontrol Standartları</w:t>
      </w:r>
    </w:p>
    <w:p w14:paraId="3866050A" w14:textId="77777777" w:rsidR="00A52879" w:rsidRDefault="00A52879" w:rsidP="00AD7BEE">
      <w:pPr>
        <w:rPr>
          <w:b/>
        </w:rPr>
      </w:pPr>
    </w:p>
    <w:p w14:paraId="6F309FB4" w14:textId="376BAA03" w:rsidR="00A52879" w:rsidRDefault="00A52879" w:rsidP="00DD5A41">
      <w:pPr>
        <w:spacing w:line="276" w:lineRule="auto"/>
        <w:ind w:firstLine="708"/>
      </w:pPr>
      <w:r>
        <w:rPr>
          <w:b/>
        </w:rPr>
        <w:t>Kamu İç Kontrol Standartları</w:t>
      </w:r>
    </w:p>
    <w:p w14:paraId="7C2B7665" w14:textId="0155754E" w:rsidR="00740B29" w:rsidRPr="00ED2A16" w:rsidRDefault="00740B29" w:rsidP="00DD5A41">
      <w:pPr>
        <w:spacing w:line="276" w:lineRule="auto"/>
        <w:ind w:firstLine="709"/>
        <w:jc w:val="both"/>
      </w:pPr>
      <w:r w:rsidRPr="00ED2A16">
        <w:rPr>
          <w:b/>
        </w:rPr>
        <w:t xml:space="preserve">MADDE </w:t>
      </w:r>
      <w:r w:rsidR="006E7E8D">
        <w:rPr>
          <w:b/>
        </w:rPr>
        <w:t>5</w:t>
      </w:r>
      <w:r w:rsidRPr="00ED2A16">
        <w:rPr>
          <w:b/>
        </w:rPr>
        <w:t xml:space="preserve">- </w:t>
      </w:r>
      <w:r w:rsidR="00CD64E5">
        <w:t xml:space="preserve">(1) </w:t>
      </w:r>
      <w:r w:rsidR="00B54F90">
        <w:t>Kamu İç Kontrol Standartları, tüm idarelerde tutarlı, kapsamlı ve standart bir iç kontrol sisteminin oluşturulması, uygulanması, izlenmesi, değerlendirilmesi ve geliştirilmesini amaçlar.</w:t>
      </w:r>
    </w:p>
    <w:p w14:paraId="0779ADA8" w14:textId="77777777" w:rsidR="001E6AFD" w:rsidRDefault="001E6AFD" w:rsidP="00DD5A41">
      <w:pPr>
        <w:numPr>
          <w:ilvl w:val="0"/>
          <w:numId w:val="2"/>
        </w:numPr>
        <w:tabs>
          <w:tab w:val="left" w:pos="426"/>
          <w:tab w:val="left" w:pos="1134"/>
        </w:tabs>
        <w:spacing w:line="276" w:lineRule="auto"/>
        <w:ind w:left="0" w:firstLine="709"/>
        <w:jc w:val="both"/>
      </w:pPr>
      <w:r>
        <w:t>Birimler, malî ve malî olmayan tüm işlemlerinde Kamu İç Kontrol Standartlarına uymakla ve bu standartların gereğini yerine getirmekle yükümlüdür.</w:t>
      </w:r>
    </w:p>
    <w:p w14:paraId="5C8F6813" w14:textId="77777777" w:rsidR="007E3295" w:rsidRDefault="001E6AFD" w:rsidP="00DD5A41">
      <w:pPr>
        <w:numPr>
          <w:ilvl w:val="0"/>
          <w:numId w:val="2"/>
        </w:numPr>
        <w:tabs>
          <w:tab w:val="left" w:pos="426"/>
          <w:tab w:val="left" w:pos="1134"/>
        </w:tabs>
        <w:spacing w:line="276" w:lineRule="auto"/>
        <w:ind w:left="0" w:firstLine="709"/>
        <w:jc w:val="both"/>
      </w:pPr>
      <w:r>
        <w:t xml:space="preserve">Kamu İç Kontrol Standartları; kontrol ortamı, risk değerlendirme, kontrol faaliyetleri, bilgi ve iletişim ve izleme bileşenleri çerçevesinde belirlenen standartlardan ve genel şartlardan oluşur. </w:t>
      </w:r>
    </w:p>
    <w:p w14:paraId="23EDD001" w14:textId="0722C941" w:rsidR="007E3295" w:rsidRDefault="007E3295" w:rsidP="00DD5A41">
      <w:pPr>
        <w:numPr>
          <w:ilvl w:val="0"/>
          <w:numId w:val="2"/>
        </w:numPr>
        <w:tabs>
          <w:tab w:val="left" w:pos="426"/>
          <w:tab w:val="left" w:pos="1134"/>
        </w:tabs>
        <w:spacing w:line="276" w:lineRule="auto"/>
        <w:ind w:left="0" w:firstLine="709"/>
        <w:jc w:val="both"/>
      </w:pPr>
      <w:r>
        <w:t xml:space="preserve">Kamu İç Kontrol Standartlarına ilişkin belirlenen genel şartlar, söz konusu standartlara uyum sağlamaya yönelik hususları içerir. Belirli bir standarda uyum sağlamak için asgari olarak o standarda ilişkin genel şartların yerine getirilmesi esastır. </w:t>
      </w:r>
    </w:p>
    <w:p w14:paraId="7850B8DC" w14:textId="77777777" w:rsidR="00421594" w:rsidRDefault="00421594" w:rsidP="00DD5A41">
      <w:pPr>
        <w:spacing w:line="276" w:lineRule="auto"/>
        <w:jc w:val="both"/>
      </w:pPr>
    </w:p>
    <w:p w14:paraId="25150A11" w14:textId="5D979F3E" w:rsidR="00421594" w:rsidRPr="00421594" w:rsidRDefault="00421594" w:rsidP="00DD5A41">
      <w:pPr>
        <w:spacing w:line="276" w:lineRule="auto"/>
        <w:jc w:val="center"/>
        <w:rPr>
          <w:b/>
        </w:rPr>
      </w:pPr>
      <w:r w:rsidRPr="00421594">
        <w:rPr>
          <w:b/>
        </w:rPr>
        <w:t>ÜÇÜNCÜ BÖLÜM</w:t>
      </w:r>
    </w:p>
    <w:p w14:paraId="7F0C10E1" w14:textId="577A05F0" w:rsidR="007E3295" w:rsidRDefault="007E3295" w:rsidP="00DD5A41">
      <w:pPr>
        <w:spacing w:line="276" w:lineRule="auto"/>
        <w:ind w:right="6"/>
        <w:jc w:val="center"/>
        <w:rPr>
          <w:b/>
        </w:rPr>
      </w:pPr>
      <w:r>
        <w:rPr>
          <w:b/>
        </w:rPr>
        <w:t xml:space="preserve">Birim Eylem Planına İlişkin </w:t>
      </w:r>
      <w:r w:rsidR="00FC2ABF">
        <w:rPr>
          <w:b/>
        </w:rPr>
        <w:t xml:space="preserve">Görev ve </w:t>
      </w:r>
      <w:r>
        <w:rPr>
          <w:b/>
        </w:rPr>
        <w:t xml:space="preserve">Sorumluluklar </w:t>
      </w:r>
    </w:p>
    <w:p w14:paraId="7F42A0E6" w14:textId="77777777" w:rsidR="00DD5A41" w:rsidRDefault="00DD5A41" w:rsidP="008C01F2">
      <w:pPr>
        <w:ind w:right="6"/>
        <w:jc w:val="center"/>
        <w:rPr>
          <w:b/>
        </w:rPr>
      </w:pPr>
    </w:p>
    <w:p w14:paraId="6D2DB5A5" w14:textId="199A880A" w:rsidR="007E3295" w:rsidRDefault="007E3295" w:rsidP="00DD5A41">
      <w:pPr>
        <w:spacing w:line="276" w:lineRule="auto"/>
        <w:ind w:firstLine="709"/>
        <w:jc w:val="both"/>
        <w:rPr>
          <w:b/>
        </w:rPr>
      </w:pPr>
      <w:r w:rsidRPr="007E3295">
        <w:rPr>
          <w:b/>
        </w:rPr>
        <w:t xml:space="preserve">Harcama yetkilisinin </w:t>
      </w:r>
      <w:r w:rsidR="008756D4" w:rsidRPr="00421594">
        <w:rPr>
          <w:b/>
        </w:rPr>
        <w:t>görev ve sorumlulukları</w:t>
      </w:r>
      <w:r w:rsidRPr="007E3295">
        <w:rPr>
          <w:b/>
        </w:rPr>
        <w:t xml:space="preserve"> </w:t>
      </w:r>
    </w:p>
    <w:p w14:paraId="30B2CDD7" w14:textId="7E2A1B71" w:rsidR="006B6595" w:rsidRDefault="00421594" w:rsidP="00DD5A41">
      <w:pPr>
        <w:spacing w:line="276" w:lineRule="auto"/>
        <w:ind w:left="-5" w:firstLine="714"/>
        <w:jc w:val="both"/>
      </w:pPr>
      <w:r w:rsidRPr="00ED2A16">
        <w:rPr>
          <w:b/>
        </w:rPr>
        <w:t xml:space="preserve">MADDE </w:t>
      </w:r>
      <w:r w:rsidR="006B6595">
        <w:rPr>
          <w:b/>
        </w:rPr>
        <w:t>6</w:t>
      </w:r>
      <w:r w:rsidRPr="00ED2A16">
        <w:rPr>
          <w:b/>
        </w:rPr>
        <w:t xml:space="preserve">- </w:t>
      </w:r>
      <w:r w:rsidRPr="00ED2A16">
        <w:t xml:space="preserve">(1) </w:t>
      </w:r>
      <w:r w:rsidR="006B6595">
        <w:t xml:space="preserve">Harcama yetkilisi, iç kontrol ve risk koordinatörü olarak görevlendireceği bir yardımcısının, yardımcısı yoksa hiyerarşik olarak kendisine en yakın kademedeki bir görevlinin koordinatörlüğünde, harcama birimindeki alt birim yöneticileri ve personelin katılımlarıyla birim faaliyetlerine ilişkin mevcut durumun Kamu İç Kontrol Standartlarına uyumunu değerlendirir ve uyumu sağlayacak veya güçlendirecek tedbirleri içeren birim Kamu İç Kontrol Standartlarına uyum eylem planını yürürlüğe koyar. </w:t>
      </w:r>
    </w:p>
    <w:p w14:paraId="14DE4C4E" w14:textId="77777777" w:rsidR="00753F48" w:rsidRDefault="007A47D6" w:rsidP="00753F48">
      <w:pPr>
        <w:pStyle w:val="ListeParagraf"/>
        <w:numPr>
          <w:ilvl w:val="0"/>
          <w:numId w:val="27"/>
        </w:numPr>
        <w:tabs>
          <w:tab w:val="left" w:pos="426"/>
          <w:tab w:val="left" w:pos="993"/>
        </w:tabs>
        <w:spacing w:line="276" w:lineRule="auto"/>
        <w:ind w:hanging="71"/>
        <w:jc w:val="both"/>
      </w:pPr>
      <w:r>
        <w:t>Harcama yetkilisi, birim Kamu İç Kontrol Standartlarına uyum eylem planında yer</w:t>
      </w:r>
    </w:p>
    <w:p w14:paraId="3049DD6C" w14:textId="2927B5DC" w:rsidR="00AF5B52" w:rsidRDefault="007A47D6" w:rsidP="00DD5A41">
      <w:pPr>
        <w:tabs>
          <w:tab w:val="left" w:pos="426"/>
          <w:tab w:val="left" w:pos="993"/>
        </w:tabs>
        <w:spacing w:line="276" w:lineRule="auto"/>
        <w:jc w:val="both"/>
      </w:pPr>
      <w:proofErr w:type="gramStart"/>
      <w:r>
        <w:t>alan</w:t>
      </w:r>
      <w:proofErr w:type="gramEnd"/>
      <w:r w:rsidR="00753F48">
        <w:t xml:space="preserve"> </w:t>
      </w:r>
      <w:r>
        <w:t xml:space="preserve">ve yetkisi dâhilinde olan eylemlerin planda öngörülen süre içinde uygulanmasını sağlar ve sonuçlarını izler. </w:t>
      </w:r>
    </w:p>
    <w:p w14:paraId="1CC0FAFC" w14:textId="378BB651" w:rsidR="007A47D6" w:rsidRDefault="007A47D6" w:rsidP="00753F48">
      <w:pPr>
        <w:pStyle w:val="ListeParagraf"/>
        <w:numPr>
          <w:ilvl w:val="0"/>
          <w:numId w:val="27"/>
        </w:numPr>
        <w:tabs>
          <w:tab w:val="left" w:pos="426"/>
          <w:tab w:val="left" w:pos="709"/>
          <w:tab w:val="left" w:pos="993"/>
        </w:tabs>
        <w:spacing w:line="276" w:lineRule="auto"/>
        <w:ind w:left="0" w:firstLine="709"/>
        <w:jc w:val="both"/>
      </w:pPr>
      <w:r>
        <w:t xml:space="preserve">İdarenin bütününü ilgilendiren veya birimin görev alanına girmekle birlikte üst yöneticinin onayını gerektiren eylemler, İdare Kamu İç Kontrol Standartlarına uyum eylem planına dâhil edilmek üzere </w:t>
      </w:r>
      <w:r w:rsidR="0088788F">
        <w:t>Strateji geliştirme Daire Başkanlığına</w:t>
      </w:r>
      <w:r>
        <w:t xml:space="preserve"> bildirilir. </w:t>
      </w:r>
    </w:p>
    <w:p w14:paraId="745B2D32" w14:textId="6AD2772E" w:rsidR="006C71C9" w:rsidRDefault="00F019A1" w:rsidP="00DD5A41">
      <w:pPr>
        <w:spacing w:line="276" w:lineRule="auto"/>
        <w:ind w:firstLine="709"/>
        <w:jc w:val="both"/>
        <w:rPr>
          <w:b/>
        </w:rPr>
      </w:pPr>
      <w:r w:rsidRPr="00F019A1">
        <w:rPr>
          <w:b/>
        </w:rPr>
        <w:t xml:space="preserve">Koordinatörün </w:t>
      </w:r>
      <w:r w:rsidR="008756D4">
        <w:rPr>
          <w:b/>
        </w:rPr>
        <w:t xml:space="preserve">görev ve </w:t>
      </w:r>
      <w:r w:rsidRPr="00F019A1">
        <w:rPr>
          <w:b/>
        </w:rPr>
        <w:t>sorumluluğu</w:t>
      </w:r>
    </w:p>
    <w:p w14:paraId="66B7415C" w14:textId="64784243" w:rsidR="00421594" w:rsidRDefault="00421594" w:rsidP="00DD5A41">
      <w:pPr>
        <w:spacing w:line="276" w:lineRule="auto"/>
        <w:ind w:firstLine="709"/>
        <w:jc w:val="both"/>
      </w:pPr>
      <w:r w:rsidRPr="00ED2A16">
        <w:rPr>
          <w:b/>
        </w:rPr>
        <w:t xml:space="preserve">MADDE </w:t>
      </w:r>
      <w:r w:rsidR="005419C4">
        <w:rPr>
          <w:b/>
        </w:rPr>
        <w:t>7</w:t>
      </w:r>
      <w:r w:rsidRPr="00ED2A16">
        <w:rPr>
          <w:b/>
        </w:rPr>
        <w:t xml:space="preserve">- </w:t>
      </w:r>
      <w:r w:rsidR="005419C4">
        <w:t xml:space="preserve">(1) Birim faaliyetlerine ilişkin mevcut durumun Kamu İç Kontrol Standartlarına uyumunun değerlendirilmesi ve uyumu sağlayacak veya güçlendirecek tedbirleri içeren birim Kamu İç Kontrol Standartlarına uyum eylem planı hazırlıklarını koordine eder. </w:t>
      </w:r>
    </w:p>
    <w:p w14:paraId="6693EA82" w14:textId="240D3131" w:rsidR="00421594" w:rsidRPr="00421594" w:rsidRDefault="005419C4" w:rsidP="00DD5A41">
      <w:pPr>
        <w:spacing w:line="276" w:lineRule="auto"/>
        <w:ind w:firstLine="709"/>
        <w:rPr>
          <w:b/>
        </w:rPr>
      </w:pPr>
      <w:r w:rsidRPr="005419C4">
        <w:rPr>
          <w:b/>
        </w:rPr>
        <w:t xml:space="preserve">Alt birim yöneticisinin </w:t>
      </w:r>
      <w:r w:rsidR="008756D4">
        <w:rPr>
          <w:b/>
        </w:rPr>
        <w:t xml:space="preserve">görev ve </w:t>
      </w:r>
      <w:r w:rsidRPr="005419C4">
        <w:rPr>
          <w:b/>
        </w:rPr>
        <w:t>sorumluluğu</w:t>
      </w:r>
    </w:p>
    <w:p w14:paraId="5398788F" w14:textId="204FE00E" w:rsidR="00421594" w:rsidRPr="00ED2A16" w:rsidRDefault="00FE17AE" w:rsidP="00DD5A41">
      <w:pPr>
        <w:tabs>
          <w:tab w:val="left" w:pos="0"/>
          <w:tab w:val="left" w:pos="2977"/>
          <w:tab w:val="left" w:pos="4395"/>
          <w:tab w:val="left" w:pos="5529"/>
        </w:tabs>
        <w:spacing w:line="276" w:lineRule="auto"/>
        <w:ind w:left="113" w:firstLine="596"/>
        <w:jc w:val="both"/>
      </w:pPr>
      <w:r>
        <w:rPr>
          <w:b/>
        </w:rPr>
        <w:t xml:space="preserve">MADDE </w:t>
      </w:r>
      <w:r w:rsidR="001754C7">
        <w:rPr>
          <w:b/>
        </w:rPr>
        <w:t>8</w:t>
      </w:r>
      <w:r>
        <w:rPr>
          <w:b/>
        </w:rPr>
        <w:t xml:space="preserve">- </w:t>
      </w:r>
      <w:r>
        <w:t>(1</w:t>
      </w:r>
      <w:r w:rsidR="00505A54">
        <w:t>)</w:t>
      </w:r>
      <w:r w:rsidR="003C6C6B">
        <w:t xml:space="preserve"> </w:t>
      </w:r>
      <w:r w:rsidR="001754C7">
        <w:t>Alt birim yöneticisi, alt birimindeki personelin katılımlarıyla alt birim faaliyetlerine ilişkin mevcut durumun Kamu İç Kontrol Standartlarına uyumunu değerlendirir.</w:t>
      </w:r>
    </w:p>
    <w:p w14:paraId="57A545B5" w14:textId="7FE4E9D4" w:rsidR="00DF24D6" w:rsidRDefault="001754C7" w:rsidP="00DD5A41">
      <w:pPr>
        <w:numPr>
          <w:ilvl w:val="0"/>
          <w:numId w:val="21"/>
        </w:numPr>
        <w:tabs>
          <w:tab w:val="left" w:pos="426"/>
          <w:tab w:val="left" w:pos="1134"/>
          <w:tab w:val="left" w:pos="1276"/>
        </w:tabs>
        <w:spacing w:line="276" w:lineRule="auto"/>
        <w:ind w:left="57" w:firstLine="811"/>
        <w:jc w:val="both"/>
      </w:pPr>
      <w:r>
        <w:t>Alt birimin Kamu İç Kontrol Standartlarına uyumunu sağlayacak veya güçlendirecek tedbirleri Birim Kamu İç Kontrol Standartlarına uyum eylem planına dahil edilmek üzere koordinatöre bildirir.</w:t>
      </w:r>
    </w:p>
    <w:p w14:paraId="597B6F72" w14:textId="77777777" w:rsidR="00ED7DA4" w:rsidRDefault="00ED6C67" w:rsidP="00DD5A41">
      <w:pPr>
        <w:numPr>
          <w:ilvl w:val="0"/>
          <w:numId w:val="21"/>
        </w:numPr>
        <w:tabs>
          <w:tab w:val="left" w:pos="426"/>
          <w:tab w:val="left" w:pos="1134"/>
        </w:tabs>
        <w:spacing w:line="276" w:lineRule="auto"/>
        <w:jc w:val="both"/>
      </w:pPr>
      <w:r>
        <w:t xml:space="preserve"> </w:t>
      </w:r>
      <w:r w:rsidR="00ED7DA4">
        <w:t>Alt</w:t>
      </w:r>
      <w:r w:rsidR="001754C7">
        <w:t xml:space="preserve"> birim Kamu İç Kontrol Standartlarına uyum eylem planında yer alan ve yetkisi </w:t>
      </w:r>
    </w:p>
    <w:p w14:paraId="2FFABF86" w14:textId="298A00F8" w:rsidR="002D14FE" w:rsidRDefault="001754C7" w:rsidP="00DD5A41">
      <w:pPr>
        <w:tabs>
          <w:tab w:val="left" w:pos="426"/>
          <w:tab w:val="left" w:pos="1134"/>
        </w:tabs>
        <w:spacing w:line="276" w:lineRule="auto"/>
        <w:jc w:val="both"/>
      </w:pPr>
      <w:proofErr w:type="gramStart"/>
      <w:r>
        <w:t>dâhilinde</w:t>
      </w:r>
      <w:proofErr w:type="gramEnd"/>
      <w:r>
        <w:t xml:space="preserve"> olan eylemlerin planda öngörülen süre içinde uygulanmasını sağlar ve sonuçlarını izler.</w:t>
      </w:r>
    </w:p>
    <w:p w14:paraId="2E53FAF1" w14:textId="66CEC903" w:rsidR="008C01F2" w:rsidRDefault="008C01F2" w:rsidP="00DD5A41">
      <w:pPr>
        <w:tabs>
          <w:tab w:val="left" w:pos="426"/>
          <w:tab w:val="left" w:pos="1134"/>
        </w:tabs>
        <w:spacing w:line="276" w:lineRule="auto"/>
        <w:jc w:val="both"/>
      </w:pPr>
    </w:p>
    <w:p w14:paraId="260273A6" w14:textId="77777777" w:rsidR="008C01F2" w:rsidRPr="00ED2A16" w:rsidRDefault="008C01F2" w:rsidP="00DD5A41">
      <w:pPr>
        <w:tabs>
          <w:tab w:val="left" w:pos="426"/>
          <w:tab w:val="left" w:pos="1134"/>
        </w:tabs>
        <w:spacing w:line="276" w:lineRule="auto"/>
        <w:jc w:val="both"/>
      </w:pPr>
    </w:p>
    <w:p w14:paraId="40334885" w14:textId="77777777" w:rsidR="00421594" w:rsidRPr="00421594" w:rsidRDefault="00421594" w:rsidP="00DD5A41">
      <w:pPr>
        <w:spacing w:line="276" w:lineRule="auto"/>
        <w:ind w:firstLine="709"/>
        <w:rPr>
          <w:b/>
        </w:rPr>
      </w:pPr>
      <w:r w:rsidRPr="00421594">
        <w:rPr>
          <w:b/>
        </w:rPr>
        <w:lastRenderedPageBreak/>
        <w:t xml:space="preserve">Diğer yöneticiler ve personelin görev ve sorumlulukları </w:t>
      </w:r>
    </w:p>
    <w:p w14:paraId="0A71DEED" w14:textId="29ECF622" w:rsidR="00421594" w:rsidRDefault="00421594" w:rsidP="00DD5A41">
      <w:pPr>
        <w:spacing w:line="276" w:lineRule="auto"/>
        <w:ind w:firstLine="709"/>
        <w:jc w:val="both"/>
      </w:pPr>
      <w:r w:rsidRPr="00ED2A16">
        <w:rPr>
          <w:b/>
        </w:rPr>
        <w:t xml:space="preserve">MADDE </w:t>
      </w:r>
      <w:r w:rsidR="00ED7DA4">
        <w:rPr>
          <w:b/>
        </w:rPr>
        <w:t>9</w:t>
      </w:r>
      <w:r w:rsidRPr="00ED2A16">
        <w:rPr>
          <w:b/>
        </w:rPr>
        <w:t xml:space="preserve">- </w:t>
      </w:r>
      <w:r w:rsidRPr="00ED2A16">
        <w:t xml:space="preserve">(1) </w:t>
      </w:r>
      <w:r w:rsidR="00ED7DA4">
        <w:t xml:space="preserve">Birimin hiyerarşik kademelerinde yer alan diğer yöneticiler ve personel, görev ve yetki alanları çerçevesinde, Birim Kamu İç Kontrol Standartlarına uyum eylem planının gereklerinin yerine getirilmesinden ve uygulanmasından sorumludur.  </w:t>
      </w:r>
    </w:p>
    <w:p w14:paraId="5BE06D85" w14:textId="77777777" w:rsidR="00EA0103" w:rsidRDefault="00EA0103" w:rsidP="00AD7BEE">
      <w:pPr>
        <w:pStyle w:val="ortabalkbold"/>
        <w:spacing w:before="0" w:beforeAutospacing="0" w:after="0" w:afterAutospacing="0"/>
        <w:jc w:val="center"/>
        <w:rPr>
          <w:b/>
          <w:bCs/>
          <w:color w:val="000000"/>
        </w:rPr>
      </w:pPr>
    </w:p>
    <w:p w14:paraId="4F10E663" w14:textId="082A5A8C" w:rsidR="00421594" w:rsidRPr="00ED2A16" w:rsidRDefault="00421594" w:rsidP="00DD5A41">
      <w:pPr>
        <w:pStyle w:val="ortabalkbold"/>
        <w:spacing w:before="0" w:beforeAutospacing="0" w:after="0" w:afterAutospacing="0" w:line="276" w:lineRule="auto"/>
        <w:jc w:val="center"/>
        <w:rPr>
          <w:b/>
          <w:bCs/>
          <w:color w:val="000000"/>
        </w:rPr>
      </w:pPr>
      <w:r w:rsidRPr="00ED2A16">
        <w:rPr>
          <w:b/>
          <w:bCs/>
          <w:color w:val="000000"/>
        </w:rPr>
        <w:t>DÖRDÜNCÜ BÖLÜM</w:t>
      </w:r>
    </w:p>
    <w:p w14:paraId="0457E29B" w14:textId="534D2D60" w:rsidR="00ED7DA4" w:rsidRDefault="00ED7DA4" w:rsidP="00DD5A41">
      <w:pPr>
        <w:spacing w:line="276" w:lineRule="auto"/>
        <w:ind w:right="6"/>
        <w:jc w:val="center"/>
        <w:rPr>
          <w:b/>
        </w:rPr>
      </w:pPr>
      <w:r>
        <w:rPr>
          <w:b/>
        </w:rPr>
        <w:t xml:space="preserve">Birim Eylem Planının İçeriği ve Hazırlık Süreci </w:t>
      </w:r>
    </w:p>
    <w:p w14:paraId="52D2A35A" w14:textId="77777777" w:rsidR="00C9727A" w:rsidRDefault="00C9727A" w:rsidP="00DD5A41">
      <w:pPr>
        <w:spacing w:line="276" w:lineRule="auto"/>
        <w:ind w:right="6"/>
        <w:jc w:val="center"/>
        <w:rPr>
          <w:b/>
        </w:rPr>
      </w:pPr>
    </w:p>
    <w:p w14:paraId="173EE8A6" w14:textId="77777777" w:rsidR="00AD1D1E" w:rsidRDefault="00AD1D1E" w:rsidP="00DD5A41">
      <w:pPr>
        <w:spacing w:line="276" w:lineRule="auto"/>
        <w:ind w:firstLine="709"/>
        <w:jc w:val="both"/>
        <w:rPr>
          <w:b/>
        </w:rPr>
      </w:pPr>
      <w:r w:rsidRPr="00AD1D1E">
        <w:rPr>
          <w:b/>
        </w:rPr>
        <w:t>Birim Kamu İç Kontrol Standartlarına uyum eylem planının içeriği</w:t>
      </w:r>
    </w:p>
    <w:p w14:paraId="7E628D63" w14:textId="170938F0" w:rsidR="000D5B06" w:rsidRPr="00ED2A16" w:rsidRDefault="00421594" w:rsidP="00DD5A41">
      <w:pPr>
        <w:spacing w:line="276" w:lineRule="auto"/>
        <w:ind w:firstLine="708"/>
        <w:jc w:val="both"/>
      </w:pPr>
      <w:r w:rsidRPr="00ED2A16">
        <w:rPr>
          <w:b/>
        </w:rPr>
        <w:t>MADDE 1</w:t>
      </w:r>
      <w:r w:rsidR="0099254A">
        <w:rPr>
          <w:b/>
        </w:rPr>
        <w:t>0</w:t>
      </w:r>
      <w:r w:rsidRPr="00ED2A16">
        <w:rPr>
          <w:b/>
        </w:rPr>
        <w:t xml:space="preserve">- </w:t>
      </w:r>
      <w:r w:rsidRPr="00ED2A16">
        <w:t>(1</w:t>
      </w:r>
      <w:r w:rsidR="00EA0103" w:rsidRPr="00ED2A16">
        <w:t xml:space="preserve">) </w:t>
      </w:r>
      <w:bookmarkStart w:id="1" w:name="_Hlk225259348"/>
      <w:r w:rsidR="000D5B06">
        <w:t>Birim Kamu İç Kontrol Standartlarına uyum eylem planı Ek</w:t>
      </w:r>
      <w:r w:rsidR="002B6F0E">
        <w:t>-</w:t>
      </w:r>
      <w:r w:rsidR="000D5B06">
        <w:t>1</w:t>
      </w:r>
      <w:r w:rsidR="00DA78BA">
        <w:t xml:space="preserve">’de yer alan </w:t>
      </w:r>
      <w:r w:rsidR="00DB38C9" w:rsidRPr="00DB38C9">
        <w:t>Birim Kamu İç Kontrol Standartlarına Uyum Eylem Planı Tablosu</w:t>
      </w:r>
      <w:r w:rsidR="000D5B06">
        <w:t xml:space="preserve"> kullanılarak hazırlanır. Eylem Planın kapsadığı dönem belirtilerek aşağıdaki bilgilere yer verilir. </w:t>
      </w:r>
      <w:bookmarkEnd w:id="1"/>
    </w:p>
    <w:p w14:paraId="609F03EC" w14:textId="5ACD026E" w:rsidR="006E2FED" w:rsidRDefault="006E2FED" w:rsidP="00DD5A41">
      <w:pPr>
        <w:numPr>
          <w:ilvl w:val="0"/>
          <w:numId w:val="28"/>
        </w:numPr>
        <w:tabs>
          <w:tab w:val="left" w:pos="993"/>
        </w:tabs>
        <w:spacing w:line="276" w:lineRule="auto"/>
        <w:ind w:left="-142" w:firstLine="851"/>
        <w:jc w:val="both"/>
      </w:pPr>
      <w:r>
        <w:t>Kamu İç Kontrol Standardı Bileşeni: İç kontrolün; kontrol ortamı, risk değerlendirmesi, kontrol faaliyetleri, bilgi ve iletişim ile izleme bileşenlerini ifade eder.</w:t>
      </w:r>
    </w:p>
    <w:p w14:paraId="4F666B92" w14:textId="680C1D79" w:rsidR="006E2FED" w:rsidRPr="00235E20" w:rsidRDefault="007A563C"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tr-TR"/>
        </w:rPr>
        <w:t xml:space="preserve">Kamu </w:t>
      </w:r>
      <w:r w:rsidRPr="007A563C">
        <w:rPr>
          <w:rFonts w:ascii="Times New Roman" w:eastAsia="Times New Roman" w:hAnsi="Times New Roman" w:cs="Times New Roman"/>
          <w:bCs/>
          <w:sz w:val="24"/>
          <w:szCs w:val="24"/>
          <w:lang w:eastAsia="tr-TR"/>
        </w:rPr>
        <w:t>İç Kontrol Standardı Kod Numarası: Kamu iç kontrol standardı kod numarasını ifade eder.</w:t>
      </w:r>
    </w:p>
    <w:p w14:paraId="6849D8FA" w14:textId="7CF47B8C" w:rsidR="006E2FED" w:rsidRPr="00AA0ECA" w:rsidRDefault="007A563C"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7A563C">
        <w:rPr>
          <w:rFonts w:ascii="Times New Roman" w:hAnsi="Times New Roman" w:cs="Times New Roman"/>
          <w:sz w:val="24"/>
          <w:szCs w:val="24"/>
        </w:rPr>
        <w:t xml:space="preserve">Kamu İç Kontrol Standardı: Her bir bileşen </w:t>
      </w:r>
      <w:r w:rsidR="009842B7" w:rsidRPr="007A563C">
        <w:rPr>
          <w:rFonts w:ascii="Times New Roman" w:hAnsi="Times New Roman" w:cs="Times New Roman"/>
          <w:sz w:val="24"/>
          <w:szCs w:val="24"/>
        </w:rPr>
        <w:t xml:space="preserve">için </w:t>
      </w:r>
      <w:r w:rsidR="009842B7" w:rsidRPr="00A52879">
        <w:rPr>
          <w:rFonts w:ascii="Times New Roman" w:hAnsi="Times New Roman" w:cs="Times New Roman"/>
          <w:sz w:val="24"/>
          <w:szCs w:val="24"/>
        </w:rPr>
        <w:t>Kamu İç Kontrol Standartları Tebliğin</w:t>
      </w:r>
      <w:r w:rsidR="009842B7">
        <w:rPr>
          <w:rFonts w:ascii="Times New Roman" w:hAnsi="Times New Roman" w:cs="Times New Roman"/>
          <w:sz w:val="24"/>
          <w:szCs w:val="24"/>
        </w:rPr>
        <w:t xml:space="preserve">de </w:t>
      </w:r>
      <w:r w:rsidR="009842B7" w:rsidRPr="007A563C">
        <w:rPr>
          <w:rFonts w:ascii="Times New Roman" w:hAnsi="Times New Roman" w:cs="Times New Roman"/>
          <w:sz w:val="24"/>
          <w:szCs w:val="24"/>
        </w:rPr>
        <w:t>sayılan</w:t>
      </w:r>
      <w:r w:rsidRPr="007A563C">
        <w:rPr>
          <w:rFonts w:ascii="Times New Roman" w:hAnsi="Times New Roman" w:cs="Times New Roman"/>
          <w:sz w:val="24"/>
          <w:szCs w:val="24"/>
        </w:rPr>
        <w:t xml:space="preserve"> standartları ifade eder</w:t>
      </w:r>
      <w:r>
        <w:rPr>
          <w:rFonts w:ascii="Times New Roman" w:hAnsi="Times New Roman" w:cs="Times New Roman"/>
          <w:sz w:val="24"/>
          <w:szCs w:val="24"/>
        </w:rPr>
        <w:t>.</w:t>
      </w:r>
    </w:p>
    <w:p w14:paraId="1AAADC32" w14:textId="77777777" w:rsidR="0056651B" w:rsidRDefault="007A563C"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7A563C">
        <w:rPr>
          <w:rFonts w:ascii="Times New Roman" w:hAnsi="Times New Roman" w:cs="Times New Roman"/>
          <w:color w:val="000000"/>
          <w:sz w:val="24"/>
          <w:szCs w:val="24"/>
        </w:rPr>
        <w:t>Kamu İç Kontrol Standardının genel şartı: Her bir bileşenin standartları için gerekli genel şartları ifade eder.</w:t>
      </w:r>
    </w:p>
    <w:p w14:paraId="73464EBF" w14:textId="77777777" w:rsidR="0056651B" w:rsidRDefault="0056651B"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56651B">
        <w:rPr>
          <w:rFonts w:ascii="Times New Roman" w:hAnsi="Times New Roman" w:cs="Times New Roman"/>
          <w:sz w:val="24"/>
          <w:szCs w:val="24"/>
        </w:rPr>
        <w:t xml:space="preserve">Mevcut Durum: Kamu İç Kontrol Standartlarından veya bu standartlara ilişkin genel şartlardan bir kısmını karşılayan ve iç kontrol sisteminin öngördüğü makul güvenceyi sağlayan mevcut düzenleme veya uygulamaların bulunması halinde, bunlar Eylem Planının “mevcut durum” bölümünde belirtilir. </w:t>
      </w:r>
    </w:p>
    <w:p w14:paraId="352C6B57" w14:textId="77777777" w:rsidR="0056651B" w:rsidRDefault="0056651B"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56651B">
        <w:rPr>
          <w:rFonts w:ascii="Times New Roman" w:hAnsi="Times New Roman" w:cs="Times New Roman"/>
          <w:sz w:val="24"/>
          <w:szCs w:val="24"/>
        </w:rPr>
        <w:t xml:space="preserve">Eylem Kod Numarası: Öngörülen eylem için birimce verilen Eylem Kod Numarasını ifade eder. </w:t>
      </w:r>
    </w:p>
    <w:p w14:paraId="057D2D84" w14:textId="796B55A6" w:rsidR="006E2FED" w:rsidRDefault="0056651B"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56651B">
        <w:rPr>
          <w:rFonts w:ascii="Times New Roman" w:hAnsi="Times New Roman" w:cs="Times New Roman"/>
          <w:sz w:val="24"/>
          <w:szCs w:val="24"/>
        </w:rPr>
        <w:t xml:space="preserve">Öngörülen eylem veya eylemler: Kamu İç Kontrol Standartları ve bu standartlara ilişkin genel şartlara uyumu sağlamak üzere belirlenen eylemler yazılır. </w:t>
      </w:r>
    </w:p>
    <w:p w14:paraId="25C1ADE1" w14:textId="444E7D5B" w:rsidR="00A77B67" w:rsidRDefault="00A77B67"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A77B67">
        <w:rPr>
          <w:rFonts w:ascii="Times New Roman" w:hAnsi="Times New Roman" w:cs="Times New Roman"/>
          <w:sz w:val="24"/>
          <w:szCs w:val="24"/>
        </w:rPr>
        <w:t>Sorumlu alt birim birim/çalışma grubu: Eylemi gerçekleştirmeden sorumlu olan alt birim, çalışma grubu vb. yazılır.</w:t>
      </w:r>
    </w:p>
    <w:p w14:paraId="122BF03E" w14:textId="721EA28A" w:rsidR="00A77B67" w:rsidRDefault="00A77B67"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A77B67">
        <w:rPr>
          <w:rFonts w:ascii="Times New Roman" w:hAnsi="Times New Roman" w:cs="Times New Roman"/>
          <w:sz w:val="24"/>
          <w:szCs w:val="24"/>
        </w:rPr>
        <w:t>Çıktı/sonuç: Eylemin gerçekleştirilmesinden elde edilecek çıktı veya sonuçlar yazılır. (Şema, rapor, çizelge, eğitim programı, eğitim materyali, eğitim faaliyeti, rehber, bülten, broşür, el kitabı, yazılım, kontrol listeleri ve benzeri…)</w:t>
      </w:r>
    </w:p>
    <w:p w14:paraId="1C4E83C4" w14:textId="0D5185CF" w:rsidR="00A77B67" w:rsidRDefault="00A77B67"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A77B67">
        <w:rPr>
          <w:rFonts w:ascii="Times New Roman" w:hAnsi="Times New Roman" w:cs="Times New Roman"/>
          <w:sz w:val="24"/>
          <w:szCs w:val="24"/>
        </w:rPr>
        <w:t>Tamamlanma Tarihi: Öngörülen eylemin tamamlanması için belirlenen tarih yazılır.</w:t>
      </w:r>
    </w:p>
    <w:p w14:paraId="0B871212" w14:textId="08F60944" w:rsidR="00A77B67" w:rsidRDefault="00A77B67" w:rsidP="00DD5A41">
      <w:pPr>
        <w:pStyle w:val="AralkYok"/>
        <w:numPr>
          <w:ilvl w:val="0"/>
          <w:numId w:val="28"/>
        </w:numPr>
        <w:tabs>
          <w:tab w:val="left" w:pos="993"/>
        </w:tabs>
        <w:spacing w:before="0" w:line="276" w:lineRule="auto"/>
        <w:ind w:left="0" w:firstLine="709"/>
        <w:jc w:val="both"/>
        <w:rPr>
          <w:rFonts w:ascii="Times New Roman" w:hAnsi="Times New Roman" w:cs="Times New Roman"/>
          <w:sz w:val="24"/>
          <w:szCs w:val="24"/>
        </w:rPr>
      </w:pPr>
      <w:r w:rsidRPr="00A77B67">
        <w:rPr>
          <w:rFonts w:ascii="Times New Roman" w:hAnsi="Times New Roman" w:cs="Times New Roman"/>
          <w:sz w:val="24"/>
          <w:szCs w:val="24"/>
        </w:rPr>
        <w:t>Açıklama: Kamu İç Kontrol Standartlarından veya bu standartlara ilişkin genel şartlardan bir kısmını karşılayan ve iç kontrol sisteminin öngördüğü makul güvenceyi sağlayan ve bu nedenle yeni bir düzenleme veya uygulamaya gerek bulunmadığı hususuna “açıklama” bölümünde yer verilir.</w:t>
      </w:r>
    </w:p>
    <w:p w14:paraId="14FAC6FF" w14:textId="55646A7B" w:rsidR="00421594" w:rsidRPr="00421594" w:rsidRDefault="00421594" w:rsidP="00DD5A41">
      <w:pPr>
        <w:spacing w:line="276" w:lineRule="auto"/>
        <w:ind w:left="816"/>
        <w:jc w:val="both"/>
        <w:rPr>
          <w:b/>
        </w:rPr>
      </w:pPr>
      <w:r w:rsidRPr="00ED2A16">
        <w:rPr>
          <w:b/>
        </w:rPr>
        <w:t xml:space="preserve"> </w:t>
      </w:r>
      <w:r w:rsidR="00A77B67" w:rsidRPr="00A77B67">
        <w:rPr>
          <w:b/>
        </w:rPr>
        <w:t>Birim Kamu İç Kontrol Standartlarına uyum eylem planı hazırlama süreci</w:t>
      </w:r>
    </w:p>
    <w:p w14:paraId="73B0E66C" w14:textId="60FB95F4" w:rsidR="00421594" w:rsidRDefault="00421594" w:rsidP="00DD5A41">
      <w:pPr>
        <w:spacing w:line="276" w:lineRule="auto"/>
        <w:ind w:firstLine="708"/>
        <w:jc w:val="both"/>
      </w:pPr>
      <w:r w:rsidRPr="00ED2A16">
        <w:rPr>
          <w:b/>
        </w:rPr>
        <w:t>MADDE 1</w:t>
      </w:r>
      <w:r w:rsidR="00A77B67">
        <w:rPr>
          <w:b/>
        </w:rPr>
        <w:t>1</w:t>
      </w:r>
      <w:r w:rsidRPr="00ED2A16">
        <w:rPr>
          <w:b/>
        </w:rPr>
        <w:t xml:space="preserve">- </w:t>
      </w:r>
      <w:r w:rsidR="00232E90" w:rsidRPr="00232E90">
        <w:t>(1)</w:t>
      </w:r>
      <w:r w:rsidR="00232E90">
        <w:t xml:space="preserve"> </w:t>
      </w:r>
      <w:r w:rsidR="00A77B67">
        <w:t>Birim Kamu İç Kontrol Standartlarına uyum eylem planı; Koordinatörün koordinatörlüğünde, harcama birimindeki alt birim yöneticileri ve personelin katılımlarıyla aşağıda belirtildiği gibi hazırlanır.</w:t>
      </w:r>
    </w:p>
    <w:p w14:paraId="2B5300FE" w14:textId="77777777" w:rsidR="0062399A" w:rsidRDefault="0062399A" w:rsidP="00DD5A41">
      <w:pPr>
        <w:pStyle w:val="AralkYok"/>
        <w:numPr>
          <w:ilvl w:val="0"/>
          <w:numId w:val="29"/>
        </w:numPr>
        <w:tabs>
          <w:tab w:val="left" w:pos="993"/>
        </w:tabs>
        <w:spacing w:before="0" w:line="276" w:lineRule="auto"/>
        <w:ind w:left="-142" w:firstLine="851"/>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Birim görev ve sorumluluk alanında olan faaliyetlerin mevcut düzenleme ve uygulamaların Kamu İç Kontrol Standartları ve bu standartlara ilişkin genel şartları ile uyumlu olup olmadığı değerlendirilir. </w:t>
      </w:r>
    </w:p>
    <w:p w14:paraId="6442DC28" w14:textId="77777777" w:rsidR="0062399A" w:rsidRDefault="0062399A" w:rsidP="00DD5A41">
      <w:pPr>
        <w:pStyle w:val="AralkYok"/>
        <w:numPr>
          <w:ilvl w:val="0"/>
          <w:numId w:val="29"/>
        </w:numPr>
        <w:tabs>
          <w:tab w:val="left" w:pos="993"/>
        </w:tabs>
        <w:spacing w:before="0" w:line="276" w:lineRule="auto"/>
        <w:ind w:left="-142" w:firstLine="851"/>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Mevcut düzenleme ve uygulamalar Kamu İç Kontrol Standartları ve bu standartlara ilişkin genel şartlara uyumlu ise bunların neler olduğu eylem planı tablosunun mevcut durum </w:t>
      </w:r>
      <w:r w:rsidRPr="0062399A">
        <w:rPr>
          <w:rFonts w:ascii="Times New Roman" w:eastAsia="Times New Roman" w:hAnsi="Times New Roman" w:cs="Times New Roman"/>
          <w:sz w:val="24"/>
          <w:szCs w:val="24"/>
          <w:lang w:eastAsia="tr-TR"/>
        </w:rPr>
        <w:lastRenderedPageBreak/>
        <w:t xml:space="preserve">kısmında belirtilir. Yeni bir düzenleme veya uygulamaya gerek bulunmuyorsa bu durum “açıklama” bölümünde yer verilir. </w:t>
      </w:r>
    </w:p>
    <w:p w14:paraId="6CF6BD7D" w14:textId="77777777" w:rsidR="00F64F8F" w:rsidRDefault="0062399A" w:rsidP="00DD5A41">
      <w:pPr>
        <w:pStyle w:val="AralkYok"/>
        <w:numPr>
          <w:ilvl w:val="0"/>
          <w:numId w:val="29"/>
        </w:numPr>
        <w:tabs>
          <w:tab w:val="left" w:pos="993"/>
        </w:tabs>
        <w:spacing w:before="0" w:line="276" w:lineRule="auto"/>
        <w:ind w:firstLine="349"/>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Mevcut düzenleme ve uygulamalar Kamu İç Kontrol Standartları ve bu standartlara </w:t>
      </w:r>
    </w:p>
    <w:p w14:paraId="7082C5E4" w14:textId="1FED482E" w:rsidR="0062399A" w:rsidRDefault="0062399A" w:rsidP="00DD5A41">
      <w:pPr>
        <w:pStyle w:val="AralkYok"/>
        <w:tabs>
          <w:tab w:val="left" w:pos="993"/>
        </w:tabs>
        <w:spacing w:before="0" w:line="276" w:lineRule="auto"/>
        <w:jc w:val="both"/>
        <w:rPr>
          <w:rFonts w:ascii="Times New Roman" w:eastAsia="Times New Roman" w:hAnsi="Times New Roman" w:cs="Times New Roman"/>
          <w:sz w:val="24"/>
          <w:szCs w:val="24"/>
          <w:lang w:eastAsia="tr-TR"/>
        </w:rPr>
      </w:pPr>
      <w:proofErr w:type="gramStart"/>
      <w:r w:rsidRPr="0062399A">
        <w:rPr>
          <w:rFonts w:ascii="Times New Roman" w:eastAsia="Times New Roman" w:hAnsi="Times New Roman" w:cs="Times New Roman"/>
          <w:sz w:val="24"/>
          <w:szCs w:val="24"/>
          <w:lang w:eastAsia="tr-TR"/>
        </w:rPr>
        <w:t>ilişkin</w:t>
      </w:r>
      <w:proofErr w:type="gramEnd"/>
      <w:r w:rsidRPr="0062399A">
        <w:rPr>
          <w:rFonts w:ascii="Times New Roman" w:eastAsia="Times New Roman" w:hAnsi="Times New Roman" w:cs="Times New Roman"/>
          <w:sz w:val="24"/>
          <w:szCs w:val="24"/>
          <w:lang w:eastAsia="tr-TR"/>
        </w:rPr>
        <w:t xml:space="preserve"> genel şartlara uyumlu değil ise uyumu sağlayacak veya mevcut durumu güçlendirecek düzenleme, uygulama, yöntem, süreç ve işlemler gibi tedbirleri içeren eylemler belirlenir.</w:t>
      </w:r>
    </w:p>
    <w:p w14:paraId="7B9952AF" w14:textId="3C039548" w:rsidR="0062399A" w:rsidRPr="0062399A" w:rsidRDefault="0062399A" w:rsidP="00DD5A41">
      <w:pPr>
        <w:pStyle w:val="AralkYok"/>
        <w:numPr>
          <w:ilvl w:val="0"/>
          <w:numId w:val="29"/>
        </w:numPr>
        <w:tabs>
          <w:tab w:val="left" w:pos="993"/>
        </w:tabs>
        <w:spacing w:before="0" w:line="276" w:lineRule="auto"/>
        <w:ind w:firstLine="349"/>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Belirlenen eylemlere eylem kod numarası verilir. </w:t>
      </w:r>
    </w:p>
    <w:p w14:paraId="329B5FC5" w14:textId="77777777" w:rsidR="0062399A" w:rsidRPr="0062399A" w:rsidRDefault="0062399A" w:rsidP="00DD5A41">
      <w:pPr>
        <w:pStyle w:val="AralkYok"/>
        <w:numPr>
          <w:ilvl w:val="0"/>
          <w:numId w:val="29"/>
        </w:numPr>
        <w:tabs>
          <w:tab w:val="left" w:pos="993"/>
        </w:tabs>
        <w:spacing w:before="0" w:line="276" w:lineRule="auto"/>
        <w:ind w:firstLine="349"/>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Belirlenen eylemleri yerine getirmekle sorumlu olan alt birim/komisyon, çalışma gurubu belirlenir. </w:t>
      </w:r>
    </w:p>
    <w:p w14:paraId="13E136CB" w14:textId="77777777" w:rsidR="0062399A" w:rsidRPr="0062399A" w:rsidRDefault="0062399A" w:rsidP="00DD5A41">
      <w:pPr>
        <w:pStyle w:val="AralkYok"/>
        <w:numPr>
          <w:ilvl w:val="0"/>
          <w:numId w:val="29"/>
        </w:numPr>
        <w:tabs>
          <w:tab w:val="left" w:pos="993"/>
        </w:tabs>
        <w:spacing w:before="0" w:line="276" w:lineRule="auto"/>
        <w:ind w:firstLine="349"/>
        <w:jc w:val="both"/>
        <w:rPr>
          <w:rFonts w:ascii="Times New Roman" w:eastAsia="Times New Roman" w:hAnsi="Times New Roman" w:cs="Times New Roman"/>
          <w:sz w:val="24"/>
          <w:szCs w:val="24"/>
          <w:lang w:eastAsia="tr-TR"/>
        </w:rPr>
      </w:pPr>
      <w:r w:rsidRPr="0062399A">
        <w:rPr>
          <w:rFonts w:ascii="Times New Roman" w:eastAsia="Times New Roman" w:hAnsi="Times New Roman" w:cs="Times New Roman"/>
          <w:sz w:val="24"/>
          <w:szCs w:val="24"/>
          <w:lang w:eastAsia="tr-TR"/>
        </w:rPr>
        <w:t xml:space="preserve">Eylemin gerçekleştirilmesinden elde edilecek çıktılar belirlenir. </w:t>
      </w:r>
    </w:p>
    <w:p w14:paraId="2EB49718" w14:textId="74634DED" w:rsidR="003825BB" w:rsidRPr="004C724E" w:rsidRDefault="0062399A" w:rsidP="00DD5A41">
      <w:pPr>
        <w:pStyle w:val="AralkYok"/>
        <w:numPr>
          <w:ilvl w:val="0"/>
          <w:numId w:val="29"/>
        </w:numPr>
        <w:tabs>
          <w:tab w:val="left" w:pos="993"/>
        </w:tabs>
        <w:spacing w:before="0" w:line="276" w:lineRule="auto"/>
        <w:ind w:firstLine="349"/>
        <w:jc w:val="both"/>
      </w:pPr>
      <w:r w:rsidRPr="0062399A">
        <w:rPr>
          <w:rFonts w:ascii="Times New Roman" w:eastAsia="Times New Roman" w:hAnsi="Times New Roman" w:cs="Times New Roman"/>
          <w:sz w:val="24"/>
          <w:szCs w:val="24"/>
          <w:lang w:eastAsia="tr-TR"/>
        </w:rPr>
        <w:t xml:space="preserve">Eylemin tamamlanması için öngörülen tarihler belirlenir. </w:t>
      </w:r>
    </w:p>
    <w:p w14:paraId="3D7568A5" w14:textId="7075DD30" w:rsidR="009E3450" w:rsidRPr="009E3450" w:rsidRDefault="004C724E" w:rsidP="00DD5A41">
      <w:pPr>
        <w:pStyle w:val="AralkYok"/>
        <w:numPr>
          <w:ilvl w:val="0"/>
          <w:numId w:val="30"/>
        </w:numPr>
        <w:tabs>
          <w:tab w:val="left" w:pos="993"/>
        </w:tabs>
        <w:spacing w:before="0" w:line="276" w:lineRule="auto"/>
        <w:ind w:hanging="11"/>
        <w:jc w:val="both"/>
      </w:pPr>
      <w:r>
        <w:t xml:space="preserve"> </w:t>
      </w:r>
      <w:r w:rsidRPr="004C724E">
        <w:rPr>
          <w:rFonts w:ascii="Times New Roman" w:eastAsia="Times New Roman" w:hAnsi="Times New Roman" w:cs="Times New Roman"/>
          <w:sz w:val="24"/>
          <w:szCs w:val="24"/>
          <w:lang w:eastAsia="tr-TR"/>
        </w:rPr>
        <w:t>Birinci fıkrada yapılan çalışmalar Ek</w:t>
      </w:r>
      <w:r w:rsidR="00622059">
        <w:rPr>
          <w:rFonts w:ascii="Times New Roman" w:eastAsia="Times New Roman" w:hAnsi="Times New Roman" w:cs="Times New Roman"/>
          <w:sz w:val="24"/>
          <w:szCs w:val="24"/>
          <w:lang w:eastAsia="tr-TR"/>
        </w:rPr>
        <w:t>-</w:t>
      </w:r>
      <w:r w:rsidRPr="004C724E">
        <w:rPr>
          <w:rFonts w:ascii="Times New Roman" w:eastAsia="Times New Roman" w:hAnsi="Times New Roman" w:cs="Times New Roman"/>
          <w:sz w:val="24"/>
          <w:szCs w:val="24"/>
          <w:lang w:eastAsia="tr-TR"/>
        </w:rPr>
        <w:t xml:space="preserve">1’deki Birim Kamu İç Kontrol Standartlarına </w:t>
      </w:r>
    </w:p>
    <w:p w14:paraId="20B182EC" w14:textId="7A0F712B" w:rsidR="004C724E" w:rsidRPr="009E3450" w:rsidRDefault="004C724E" w:rsidP="00DD5A41">
      <w:pPr>
        <w:pStyle w:val="AralkYok"/>
        <w:tabs>
          <w:tab w:val="left" w:pos="993"/>
        </w:tabs>
        <w:spacing w:before="0" w:line="276" w:lineRule="auto"/>
        <w:jc w:val="both"/>
      </w:pPr>
      <w:r w:rsidRPr="004C724E">
        <w:rPr>
          <w:rFonts w:ascii="Times New Roman" w:eastAsia="Times New Roman" w:hAnsi="Times New Roman" w:cs="Times New Roman"/>
          <w:sz w:val="24"/>
          <w:szCs w:val="24"/>
          <w:lang w:eastAsia="tr-TR"/>
        </w:rPr>
        <w:t>Uyum Eylem Planı tablosuna işlenir.</w:t>
      </w:r>
    </w:p>
    <w:p w14:paraId="79E59B8E" w14:textId="77777777" w:rsidR="0019655E" w:rsidRDefault="009E3450" w:rsidP="00DD5A41">
      <w:pPr>
        <w:pStyle w:val="ListeParagraf"/>
        <w:numPr>
          <w:ilvl w:val="0"/>
          <w:numId w:val="30"/>
        </w:numPr>
        <w:tabs>
          <w:tab w:val="left" w:pos="993"/>
        </w:tabs>
        <w:autoSpaceDE w:val="0"/>
        <w:autoSpaceDN w:val="0"/>
        <w:adjustRightInd w:val="0"/>
        <w:spacing w:line="276" w:lineRule="auto"/>
        <w:ind w:hanging="11"/>
        <w:jc w:val="both"/>
      </w:pPr>
      <w:r>
        <w:t xml:space="preserve"> </w:t>
      </w:r>
      <w:r w:rsidRPr="009E3450">
        <w:t xml:space="preserve">Birim Kamu İç Kontrol Standartlarına uyum eylem planı harcama yetkilisi </w:t>
      </w:r>
    </w:p>
    <w:p w14:paraId="7EA55D42" w14:textId="45737894" w:rsidR="009E3450" w:rsidRPr="009E3450" w:rsidRDefault="009E3450" w:rsidP="00DD5A41">
      <w:pPr>
        <w:tabs>
          <w:tab w:val="left" w:pos="993"/>
        </w:tabs>
        <w:autoSpaceDE w:val="0"/>
        <w:autoSpaceDN w:val="0"/>
        <w:adjustRightInd w:val="0"/>
        <w:spacing w:line="276" w:lineRule="auto"/>
        <w:jc w:val="both"/>
      </w:pPr>
      <w:proofErr w:type="gramStart"/>
      <w:r w:rsidRPr="009E3450">
        <w:t>tarafından</w:t>
      </w:r>
      <w:proofErr w:type="gramEnd"/>
      <w:r w:rsidRPr="009E3450">
        <w:t xml:space="preserve"> onaylanır.</w:t>
      </w:r>
    </w:p>
    <w:p w14:paraId="2B7E3F3B" w14:textId="77777777" w:rsidR="00CF362E" w:rsidRDefault="008646E7" w:rsidP="00DD5A41">
      <w:pPr>
        <w:pStyle w:val="AralkYok"/>
        <w:numPr>
          <w:ilvl w:val="0"/>
          <w:numId w:val="30"/>
        </w:numPr>
        <w:tabs>
          <w:tab w:val="left" w:pos="993"/>
        </w:tabs>
        <w:spacing w:before="0" w:line="276" w:lineRule="auto"/>
        <w:ind w:hanging="11"/>
        <w:jc w:val="both"/>
        <w:rPr>
          <w:rFonts w:ascii="Times New Roman" w:eastAsia="Times New Roman" w:hAnsi="Times New Roman" w:cs="Times New Roman"/>
          <w:sz w:val="24"/>
          <w:szCs w:val="24"/>
          <w:lang w:eastAsia="tr-TR"/>
        </w:rPr>
      </w:pPr>
      <w:r w:rsidRPr="0019655E">
        <w:rPr>
          <w:rFonts w:ascii="Times New Roman" w:eastAsia="Times New Roman" w:hAnsi="Times New Roman" w:cs="Times New Roman"/>
          <w:sz w:val="24"/>
          <w:szCs w:val="24"/>
          <w:lang w:eastAsia="tr-TR"/>
        </w:rPr>
        <w:t>İdarenin bütününü ilgilendiren veya birimin görev alanına girmekle birlikte üst</w:t>
      </w:r>
      <w:r w:rsidR="0019655E" w:rsidRPr="0019655E">
        <w:rPr>
          <w:rFonts w:ascii="Times New Roman" w:eastAsia="Times New Roman" w:hAnsi="Times New Roman" w:cs="Times New Roman"/>
          <w:sz w:val="24"/>
          <w:szCs w:val="24"/>
          <w:lang w:eastAsia="tr-TR"/>
        </w:rPr>
        <w:t xml:space="preserve"> </w:t>
      </w:r>
    </w:p>
    <w:p w14:paraId="7A38C96D" w14:textId="77777777" w:rsidR="00CF362E" w:rsidRDefault="00CF362E" w:rsidP="00DD5A41">
      <w:pPr>
        <w:pStyle w:val="AralkYok"/>
        <w:tabs>
          <w:tab w:val="left" w:pos="993"/>
        </w:tabs>
        <w:spacing w:before="0" w:line="276" w:lineRule="auto"/>
        <w:jc w:val="both"/>
        <w:rPr>
          <w:rFonts w:ascii="Times New Roman" w:eastAsia="Times New Roman" w:hAnsi="Times New Roman" w:cs="Times New Roman"/>
          <w:sz w:val="24"/>
          <w:szCs w:val="24"/>
          <w:lang w:eastAsia="tr-TR"/>
        </w:rPr>
      </w:pPr>
      <w:proofErr w:type="gramStart"/>
      <w:r w:rsidRPr="0019655E">
        <w:rPr>
          <w:rFonts w:ascii="Times New Roman" w:eastAsia="Times New Roman" w:hAnsi="Times New Roman" w:cs="Times New Roman"/>
          <w:sz w:val="24"/>
          <w:szCs w:val="24"/>
          <w:lang w:eastAsia="tr-TR"/>
        </w:rPr>
        <w:t>yöneticinin</w:t>
      </w:r>
      <w:proofErr w:type="gramEnd"/>
      <w:r>
        <w:rPr>
          <w:rFonts w:ascii="Times New Roman" w:eastAsia="Times New Roman" w:hAnsi="Times New Roman" w:cs="Times New Roman"/>
          <w:sz w:val="24"/>
          <w:szCs w:val="24"/>
          <w:lang w:eastAsia="tr-TR"/>
        </w:rPr>
        <w:t xml:space="preserve"> </w:t>
      </w:r>
      <w:r w:rsidRPr="0019655E">
        <w:rPr>
          <w:rFonts w:ascii="Times New Roman" w:eastAsia="Times New Roman" w:hAnsi="Times New Roman" w:cs="Times New Roman"/>
          <w:sz w:val="24"/>
          <w:szCs w:val="24"/>
          <w:lang w:eastAsia="tr-TR"/>
        </w:rPr>
        <w:t>onayını gerektiren eylemler, idare Kamu İç Kontrol Standartlarına uyum eylem planına dâhil edilmek üzere Ek-2’deki İdare Kamu İç Kontrol Standartlarına Uyum Eylem Planına Dahil Edilmesi Talep Edilen Eylemler Bildirim Formu ile Strateji Geliştirme Daire Başkanlığına bildirilir.</w:t>
      </w:r>
    </w:p>
    <w:p w14:paraId="3AFDBD91" w14:textId="7D1A2853" w:rsidR="000D1162" w:rsidRDefault="000D1162" w:rsidP="00DD5A41">
      <w:pPr>
        <w:pStyle w:val="AralkYok"/>
        <w:numPr>
          <w:ilvl w:val="0"/>
          <w:numId w:val="30"/>
        </w:numPr>
        <w:tabs>
          <w:tab w:val="left" w:pos="993"/>
        </w:tabs>
        <w:spacing w:before="0" w:line="276" w:lineRule="auto"/>
        <w:ind w:hanging="11"/>
        <w:jc w:val="both"/>
        <w:rPr>
          <w:rFonts w:ascii="Times New Roman" w:eastAsia="Times New Roman" w:hAnsi="Times New Roman" w:cs="Times New Roman"/>
          <w:sz w:val="24"/>
          <w:szCs w:val="24"/>
          <w:lang w:eastAsia="tr-TR"/>
        </w:rPr>
      </w:pPr>
      <w:r w:rsidRPr="00CF362E">
        <w:rPr>
          <w:rFonts w:ascii="Times New Roman" w:eastAsia="Times New Roman" w:hAnsi="Times New Roman" w:cs="Times New Roman"/>
          <w:sz w:val="24"/>
          <w:szCs w:val="24"/>
          <w:lang w:eastAsia="tr-TR"/>
        </w:rPr>
        <w:t>Birim Kamu İç Kontrol Standartlarına Uyum Eylem Planı, Ek-4’ te yer alan iş akış çizelgesine uygun olarak oluşturulur.</w:t>
      </w:r>
    </w:p>
    <w:p w14:paraId="6F89EC83" w14:textId="77777777" w:rsidR="00CF362E" w:rsidRPr="00CF362E" w:rsidRDefault="00CF362E" w:rsidP="008C01F2">
      <w:pPr>
        <w:pStyle w:val="AralkYok"/>
        <w:tabs>
          <w:tab w:val="left" w:pos="993"/>
        </w:tabs>
        <w:spacing w:before="0"/>
        <w:ind w:left="720"/>
        <w:jc w:val="both"/>
        <w:rPr>
          <w:rFonts w:ascii="Times New Roman" w:eastAsia="Times New Roman" w:hAnsi="Times New Roman" w:cs="Times New Roman"/>
          <w:sz w:val="24"/>
          <w:szCs w:val="24"/>
          <w:lang w:eastAsia="tr-TR"/>
        </w:rPr>
      </w:pPr>
    </w:p>
    <w:p w14:paraId="380F5DD9" w14:textId="5154E376" w:rsidR="00421594" w:rsidRPr="00ED2A16" w:rsidRDefault="00421594" w:rsidP="00DD5A41">
      <w:pPr>
        <w:spacing w:line="276" w:lineRule="auto"/>
        <w:jc w:val="center"/>
        <w:rPr>
          <w:b/>
        </w:rPr>
      </w:pPr>
      <w:r w:rsidRPr="00ED2A16">
        <w:rPr>
          <w:b/>
        </w:rPr>
        <w:t>BEŞİNCİ BÖLÜM</w:t>
      </w:r>
    </w:p>
    <w:p w14:paraId="6F2D4901" w14:textId="518D9BE2" w:rsidR="009E3450" w:rsidRDefault="009E3450" w:rsidP="00DD5A41">
      <w:pPr>
        <w:spacing w:line="276" w:lineRule="auto"/>
        <w:ind w:right="2"/>
        <w:jc w:val="center"/>
        <w:rPr>
          <w:b/>
        </w:rPr>
      </w:pPr>
      <w:r>
        <w:rPr>
          <w:b/>
        </w:rPr>
        <w:t xml:space="preserve">Birim Eylem Planının Uygulanması </w:t>
      </w:r>
    </w:p>
    <w:p w14:paraId="40A21AA6" w14:textId="77777777" w:rsidR="000D065A" w:rsidRDefault="000D065A" w:rsidP="008C01F2">
      <w:pPr>
        <w:ind w:right="2"/>
        <w:jc w:val="center"/>
      </w:pPr>
    </w:p>
    <w:p w14:paraId="72EFB6BD" w14:textId="00EAE0FB" w:rsidR="00AF1BE5" w:rsidRDefault="00421594" w:rsidP="00DD5A41">
      <w:pPr>
        <w:autoSpaceDE w:val="0"/>
        <w:autoSpaceDN w:val="0"/>
        <w:adjustRightInd w:val="0"/>
        <w:spacing w:line="276" w:lineRule="auto"/>
        <w:ind w:left="567"/>
        <w:rPr>
          <w:rFonts w:ascii="Consolas" w:eastAsiaTheme="minorHAnsi" w:hAnsi="Consolas" w:cs="Consolas"/>
          <w:color w:val="000000"/>
          <w:sz w:val="22"/>
          <w:szCs w:val="22"/>
          <w:lang w:eastAsia="en-US"/>
        </w:rPr>
      </w:pPr>
      <w:r w:rsidRPr="00ED2A16">
        <w:rPr>
          <w:b/>
        </w:rPr>
        <w:t xml:space="preserve"> </w:t>
      </w:r>
      <w:r w:rsidR="006C4D9F">
        <w:rPr>
          <w:b/>
        </w:rPr>
        <w:t xml:space="preserve"> </w:t>
      </w:r>
      <w:r w:rsidR="00AF1BE5" w:rsidRPr="00AF1BE5">
        <w:rPr>
          <w:b/>
        </w:rPr>
        <w:t>Birim eylem planının uygulanması</w:t>
      </w:r>
    </w:p>
    <w:p w14:paraId="35E73268" w14:textId="3514468F" w:rsidR="00887EB5" w:rsidRDefault="00421594" w:rsidP="00DD5A41">
      <w:pPr>
        <w:autoSpaceDE w:val="0"/>
        <w:autoSpaceDN w:val="0"/>
        <w:adjustRightInd w:val="0"/>
        <w:spacing w:line="276" w:lineRule="auto"/>
        <w:ind w:firstLine="709"/>
        <w:jc w:val="both"/>
        <w:rPr>
          <w:rFonts w:ascii="Consolas" w:eastAsiaTheme="minorHAnsi" w:hAnsi="Consolas" w:cs="Consolas"/>
          <w:color w:val="000000"/>
          <w:sz w:val="22"/>
          <w:szCs w:val="22"/>
          <w:lang w:eastAsia="en-US"/>
        </w:rPr>
      </w:pPr>
      <w:r w:rsidRPr="00ED2A16">
        <w:rPr>
          <w:b/>
        </w:rPr>
        <w:t xml:space="preserve">MADDE </w:t>
      </w:r>
      <w:r w:rsidR="00AF1BE5">
        <w:rPr>
          <w:b/>
        </w:rPr>
        <w:t>12</w:t>
      </w:r>
      <w:r w:rsidRPr="00ED2A16">
        <w:rPr>
          <w:b/>
        </w:rPr>
        <w:t xml:space="preserve">- </w:t>
      </w:r>
      <w:r w:rsidRPr="00ED2A16">
        <w:t xml:space="preserve">(1) </w:t>
      </w:r>
      <w:r w:rsidR="00887EB5" w:rsidRPr="00887EB5">
        <w:t>Harcama yetkilisi tarafından onaylanan Birim Kamu İç Kontrol Standartlarına uyum eylem planında öngörülen eylemler sorumlularınca, eylemlerin tamamlanma tarihine kadar yerine getirilir.</w:t>
      </w:r>
    </w:p>
    <w:p w14:paraId="67F6EFF7" w14:textId="1943613E" w:rsidR="00887EB5" w:rsidRDefault="00887EB5" w:rsidP="00AD7BEE">
      <w:pPr>
        <w:ind w:firstLine="708"/>
        <w:jc w:val="both"/>
      </w:pPr>
    </w:p>
    <w:p w14:paraId="407A9580" w14:textId="77777777" w:rsidR="00887EB5" w:rsidRDefault="00887EB5" w:rsidP="00DD5A41">
      <w:pPr>
        <w:spacing w:line="276" w:lineRule="auto"/>
        <w:ind w:right="2"/>
        <w:jc w:val="center"/>
        <w:rPr>
          <w:b/>
        </w:rPr>
      </w:pPr>
      <w:r>
        <w:rPr>
          <w:b/>
        </w:rPr>
        <w:t>ALTINCI BÖLÜM</w:t>
      </w:r>
    </w:p>
    <w:p w14:paraId="39C61722" w14:textId="16CD0BA3" w:rsidR="00887EB5" w:rsidRDefault="00887EB5" w:rsidP="00DD5A41">
      <w:pPr>
        <w:spacing w:line="276" w:lineRule="auto"/>
        <w:ind w:right="2"/>
        <w:jc w:val="center"/>
        <w:rPr>
          <w:b/>
        </w:rPr>
      </w:pPr>
      <w:r>
        <w:rPr>
          <w:b/>
        </w:rPr>
        <w:t xml:space="preserve">Birim Eylem Planının İzlenmesi </w:t>
      </w:r>
    </w:p>
    <w:p w14:paraId="5344327F" w14:textId="77777777" w:rsidR="000D065A" w:rsidRDefault="000D065A" w:rsidP="008C01F2">
      <w:pPr>
        <w:ind w:right="2"/>
        <w:jc w:val="center"/>
        <w:rPr>
          <w:b/>
        </w:rPr>
      </w:pPr>
    </w:p>
    <w:p w14:paraId="107FE2ED" w14:textId="3D6F30DC" w:rsidR="00842398" w:rsidRDefault="00842398" w:rsidP="00DD5A41">
      <w:pPr>
        <w:autoSpaceDE w:val="0"/>
        <w:autoSpaceDN w:val="0"/>
        <w:adjustRightInd w:val="0"/>
        <w:spacing w:line="276" w:lineRule="auto"/>
        <w:ind w:left="567"/>
        <w:rPr>
          <w:rFonts w:ascii="Consolas" w:eastAsiaTheme="minorHAnsi" w:hAnsi="Consolas" w:cs="Consolas"/>
          <w:color w:val="000000"/>
          <w:sz w:val="22"/>
          <w:szCs w:val="22"/>
          <w:lang w:eastAsia="en-US"/>
        </w:rPr>
      </w:pPr>
      <w:r w:rsidRPr="00ED2A16">
        <w:rPr>
          <w:b/>
        </w:rPr>
        <w:t xml:space="preserve"> </w:t>
      </w:r>
      <w:r>
        <w:rPr>
          <w:b/>
        </w:rPr>
        <w:t xml:space="preserve">  </w:t>
      </w:r>
      <w:r w:rsidRPr="00AF1BE5">
        <w:rPr>
          <w:b/>
        </w:rPr>
        <w:t xml:space="preserve">Birim eylem planının </w:t>
      </w:r>
      <w:r w:rsidRPr="00842398">
        <w:rPr>
          <w:b/>
        </w:rPr>
        <w:t>izlenmesi</w:t>
      </w:r>
    </w:p>
    <w:p w14:paraId="0F6F7498" w14:textId="6E2451FE" w:rsidR="00842398" w:rsidRDefault="00842398" w:rsidP="00DD5A41">
      <w:pPr>
        <w:spacing w:line="276" w:lineRule="auto"/>
        <w:ind w:firstLine="709"/>
        <w:jc w:val="both"/>
      </w:pPr>
      <w:r w:rsidRPr="00ED2A16">
        <w:rPr>
          <w:b/>
        </w:rPr>
        <w:t xml:space="preserve">MADDE </w:t>
      </w:r>
      <w:r>
        <w:rPr>
          <w:b/>
        </w:rPr>
        <w:t>13</w:t>
      </w:r>
      <w:r w:rsidRPr="00ED2A16">
        <w:rPr>
          <w:b/>
        </w:rPr>
        <w:t xml:space="preserve">- </w:t>
      </w:r>
      <w:r w:rsidRPr="00ED2A16">
        <w:t xml:space="preserve">(1) </w:t>
      </w:r>
      <w:r w:rsidR="00E152D5" w:rsidRPr="00E152D5">
        <w:t xml:space="preserve">Birim Kamu İç Kontrol Standartlarına Uyum Eylem Planlarında öngörülen eylemlerin gerçekleşme sonuçları; harcama yetkilisi, koordinatör ve harcama birimindeki alt birim yöneticilerinin katılımıyla, her yıl Haziran ve </w:t>
      </w:r>
      <w:proofErr w:type="gramStart"/>
      <w:r w:rsidR="00E152D5" w:rsidRPr="00E152D5">
        <w:t>Aralık</w:t>
      </w:r>
      <w:proofErr w:type="gramEnd"/>
      <w:r w:rsidR="00E152D5" w:rsidRPr="00E152D5">
        <w:t xml:space="preserve"> ayları sonu itibarıyla olmak üzere yılda iki dönem halinde düzenli olarak izlenir.</w:t>
      </w:r>
    </w:p>
    <w:p w14:paraId="19055EA4" w14:textId="27B08042" w:rsidR="006F55F1" w:rsidRDefault="00842398" w:rsidP="00DD5A41">
      <w:pPr>
        <w:numPr>
          <w:ilvl w:val="0"/>
          <w:numId w:val="31"/>
        </w:numPr>
        <w:tabs>
          <w:tab w:val="left" w:pos="426"/>
          <w:tab w:val="left" w:pos="993"/>
        </w:tabs>
        <w:spacing w:line="276" w:lineRule="auto"/>
        <w:ind w:left="0" w:firstLine="699"/>
        <w:jc w:val="both"/>
      </w:pPr>
      <w:r>
        <w:t xml:space="preserve"> Birim Kamu İç Kontrol Standartlarına uyum eylem planı gerçekleşme sonuçları izleme dönemi belirtilerek Ek 3’teki Birim Kamu İç Kontrol Standartlarına Uyum Eylem Planı İzleme Tablosu üzerinden takip edilir.  </w:t>
      </w:r>
    </w:p>
    <w:p w14:paraId="2CF9B399" w14:textId="6AE0023F" w:rsidR="00842398" w:rsidRDefault="006F55F1" w:rsidP="00DD5A41">
      <w:pPr>
        <w:pStyle w:val="ListeParagraf"/>
        <w:numPr>
          <w:ilvl w:val="0"/>
          <w:numId w:val="32"/>
        </w:numPr>
        <w:tabs>
          <w:tab w:val="left" w:pos="993"/>
        </w:tabs>
        <w:spacing w:line="276" w:lineRule="auto"/>
        <w:ind w:left="0" w:firstLine="709"/>
        <w:jc w:val="both"/>
      </w:pPr>
      <w:r>
        <w:t xml:space="preserve"> </w:t>
      </w:r>
      <w:r w:rsidR="00842398">
        <w:t>Aralık ayı sonu izleme sonuçlarını içeren Ek</w:t>
      </w:r>
      <w:r w:rsidR="00A94FA6">
        <w:t>-</w:t>
      </w:r>
      <w:r w:rsidR="00842398">
        <w:t>3’teki Birim Kamu İç Kontrol</w:t>
      </w:r>
      <w:r>
        <w:t xml:space="preserve"> </w:t>
      </w:r>
      <w:r w:rsidR="00842398">
        <w:t xml:space="preserve">Standartlarına Uyum Eylem Planı İzleme Tablosu izleyen yılın en geç </w:t>
      </w:r>
      <w:proofErr w:type="gramStart"/>
      <w:r w:rsidR="00842398">
        <w:t>Ocak</w:t>
      </w:r>
      <w:proofErr w:type="gramEnd"/>
      <w:r w:rsidR="00842398">
        <w:t xml:space="preserve"> ayı sonuna kadar </w:t>
      </w:r>
      <w:r w:rsidR="00EB09AC" w:rsidRPr="00EB09AC">
        <w:t>Strateji Geliştirme Daire Başkanlığına gönderilir.</w:t>
      </w:r>
    </w:p>
    <w:p w14:paraId="1EDCD40B" w14:textId="6AC86974" w:rsidR="00842398" w:rsidRDefault="00842398" w:rsidP="00AD7BEE">
      <w:pPr>
        <w:autoSpaceDE w:val="0"/>
        <w:autoSpaceDN w:val="0"/>
        <w:adjustRightInd w:val="0"/>
        <w:ind w:left="709"/>
        <w:jc w:val="both"/>
        <w:rPr>
          <w:rFonts w:ascii="Consolas" w:eastAsiaTheme="minorHAnsi" w:hAnsi="Consolas" w:cs="Consolas"/>
          <w:color w:val="000000"/>
          <w:sz w:val="22"/>
          <w:szCs w:val="22"/>
          <w:lang w:eastAsia="en-US"/>
        </w:rPr>
      </w:pPr>
    </w:p>
    <w:p w14:paraId="42AA880E" w14:textId="77777777" w:rsidR="008C01F2" w:rsidRDefault="008C01F2" w:rsidP="00DD5A41">
      <w:pPr>
        <w:spacing w:line="276" w:lineRule="auto"/>
        <w:ind w:right="4"/>
        <w:jc w:val="center"/>
        <w:rPr>
          <w:b/>
        </w:rPr>
      </w:pPr>
    </w:p>
    <w:p w14:paraId="5B30A64A" w14:textId="77777777" w:rsidR="008C01F2" w:rsidRDefault="008C01F2" w:rsidP="00DD5A41">
      <w:pPr>
        <w:spacing w:line="276" w:lineRule="auto"/>
        <w:ind w:right="4"/>
        <w:jc w:val="center"/>
        <w:rPr>
          <w:b/>
        </w:rPr>
      </w:pPr>
    </w:p>
    <w:p w14:paraId="602F3A60" w14:textId="77777777" w:rsidR="008C01F2" w:rsidRDefault="008C01F2" w:rsidP="00DD5A41">
      <w:pPr>
        <w:spacing w:line="276" w:lineRule="auto"/>
        <w:ind w:right="4"/>
        <w:jc w:val="center"/>
        <w:rPr>
          <w:b/>
        </w:rPr>
      </w:pPr>
    </w:p>
    <w:p w14:paraId="10D317E7" w14:textId="74684BC2" w:rsidR="006F55F1" w:rsidRDefault="006F55F1" w:rsidP="00DD5A41">
      <w:pPr>
        <w:spacing w:line="276" w:lineRule="auto"/>
        <w:ind w:right="4"/>
        <w:jc w:val="center"/>
      </w:pPr>
      <w:r>
        <w:rPr>
          <w:b/>
        </w:rPr>
        <w:lastRenderedPageBreak/>
        <w:t>YEDİNCİ BÖLÜM</w:t>
      </w:r>
    </w:p>
    <w:p w14:paraId="0D48B17E" w14:textId="7A521A82" w:rsidR="006F55F1" w:rsidRDefault="006F55F1" w:rsidP="00DD5A41">
      <w:pPr>
        <w:spacing w:line="276" w:lineRule="auto"/>
        <w:ind w:right="4"/>
        <w:jc w:val="center"/>
        <w:rPr>
          <w:b/>
        </w:rPr>
      </w:pPr>
      <w:r>
        <w:rPr>
          <w:b/>
        </w:rPr>
        <w:t xml:space="preserve">Çeşitli ve Son Hükümler </w:t>
      </w:r>
    </w:p>
    <w:p w14:paraId="3ACFEE67" w14:textId="77777777" w:rsidR="000D065A" w:rsidRDefault="000D065A" w:rsidP="00AD7BEE">
      <w:pPr>
        <w:ind w:right="4"/>
        <w:jc w:val="center"/>
        <w:rPr>
          <w:b/>
        </w:rPr>
      </w:pPr>
    </w:p>
    <w:p w14:paraId="71501637" w14:textId="77777777" w:rsidR="00E17351" w:rsidRDefault="00E17351" w:rsidP="00DD5A41">
      <w:pPr>
        <w:spacing w:line="276" w:lineRule="auto"/>
        <w:ind w:left="-5" w:firstLine="714"/>
        <w:rPr>
          <w:b/>
          <w:bCs/>
        </w:rPr>
      </w:pPr>
      <w:r w:rsidRPr="00E17351">
        <w:rPr>
          <w:b/>
          <w:bCs/>
        </w:rPr>
        <w:t xml:space="preserve">Birim eylem planları süreç yönetimi </w:t>
      </w:r>
    </w:p>
    <w:p w14:paraId="59F42F19" w14:textId="0481596B" w:rsidR="004429A4" w:rsidRDefault="004429A4" w:rsidP="00DD5A41">
      <w:pPr>
        <w:spacing w:line="276" w:lineRule="auto"/>
        <w:ind w:left="-5" w:firstLine="714"/>
      </w:pPr>
      <w:r>
        <w:rPr>
          <w:b/>
        </w:rPr>
        <w:t>MADDE 1</w:t>
      </w:r>
      <w:r w:rsidR="00934198">
        <w:rPr>
          <w:b/>
        </w:rPr>
        <w:t>4</w:t>
      </w:r>
      <w:r>
        <w:rPr>
          <w:b/>
        </w:rPr>
        <w:t xml:space="preserve">– </w:t>
      </w:r>
      <w:r>
        <w:t>(1)</w:t>
      </w:r>
      <w:r>
        <w:rPr>
          <w:b/>
        </w:rPr>
        <w:t xml:space="preserve"> </w:t>
      </w:r>
      <w:r>
        <w:t>Harcama birimlerinde</w:t>
      </w:r>
      <w:r>
        <w:rPr>
          <w:b/>
        </w:rPr>
        <w:t xml:space="preserve"> </w:t>
      </w:r>
      <w:r>
        <w:t>Birim Kamu İç Kontrol Standartlarına uyum eylem planları;</w:t>
      </w:r>
      <w:r>
        <w:rPr>
          <w:b/>
        </w:rPr>
        <w:t xml:space="preserve"> </w:t>
      </w:r>
    </w:p>
    <w:p w14:paraId="19C9C498" w14:textId="77777777" w:rsidR="004429A4" w:rsidRDefault="004429A4" w:rsidP="00DD5A41">
      <w:pPr>
        <w:numPr>
          <w:ilvl w:val="0"/>
          <w:numId w:val="33"/>
        </w:numPr>
        <w:tabs>
          <w:tab w:val="left" w:pos="993"/>
        </w:tabs>
        <w:spacing w:line="276" w:lineRule="auto"/>
        <w:ind w:firstLine="476"/>
        <w:jc w:val="both"/>
      </w:pPr>
      <w:r>
        <w:t>İdare Kamu İç Kontrol Standartlarına Uyum Eylem Planı dönemine uyumlu olarak</w:t>
      </w:r>
    </w:p>
    <w:p w14:paraId="07BFABA0" w14:textId="64A7F0B2" w:rsidR="004429A4" w:rsidRDefault="004429A4" w:rsidP="00DD5A41">
      <w:pPr>
        <w:tabs>
          <w:tab w:val="left" w:pos="993"/>
        </w:tabs>
        <w:spacing w:line="276" w:lineRule="auto"/>
        <w:jc w:val="both"/>
      </w:pPr>
      <w:proofErr w:type="gramStart"/>
      <w:r>
        <w:t>hazırlanır</w:t>
      </w:r>
      <w:proofErr w:type="gramEnd"/>
      <w:r>
        <w:t>.</w:t>
      </w:r>
      <w:r>
        <w:rPr>
          <w:b/>
        </w:rPr>
        <w:t xml:space="preserve"> </w:t>
      </w:r>
    </w:p>
    <w:p w14:paraId="28B8047D" w14:textId="77777777" w:rsidR="004429A4" w:rsidRDefault="004429A4" w:rsidP="00DD5A41">
      <w:pPr>
        <w:numPr>
          <w:ilvl w:val="0"/>
          <w:numId w:val="33"/>
        </w:numPr>
        <w:tabs>
          <w:tab w:val="left" w:pos="993"/>
        </w:tabs>
        <w:spacing w:line="276" w:lineRule="auto"/>
        <w:ind w:firstLine="476"/>
        <w:jc w:val="both"/>
      </w:pPr>
      <w:r>
        <w:t xml:space="preserve">Harcama yetkilisi tarafından onaylanan eylem planı en geç kapsadığı dönemin ilk </w:t>
      </w:r>
    </w:p>
    <w:p w14:paraId="5F27CEEC" w14:textId="635E0378" w:rsidR="004429A4" w:rsidRDefault="004429A4" w:rsidP="00DD5A41">
      <w:pPr>
        <w:tabs>
          <w:tab w:val="left" w:pos="993"/>
        </w:tabs>
        <w:spacing w:line="276" w:lineRule="auto"/>
        <w:jc w:val="both"/>
      </w:pPr>
      <w:proofErr w:type="gramStart"/>
      <w:r>
        <w:t>yılının</w:t>
      </w:r>
      <w:proofErr w:type="gramEnd"/>
      <w:r>
        <w:t xml:space="preserve"> Ocak ayının ilk haftası itibariyle yürürlüğe konulur. </w:t>
      </w:r>
    </w:p>
    <w:p w14:paraId="1854050E" w14:textId="6160B812" w:rsidR="00015BA1" w:rsidRDefault="004429A4" w:rsidP="00DD5A41">
      <w:pPr>
        <w:numPr>
          <w:ilvl w:val="0"/>
          <w:numId w:val="33"/>
        </w:numPr>
        <w:tabs>
          <w:tab w:val="left" w:pos="993"/>
        </w:tabs>
        <w:spacing w:line="276" w:lineRule="auto"/>
        <w:ind w:firstLine="476"/>
        <w:jc w:val="both"/>
      </w:pPr>
      <w:r>
        <w:t xml:space="preserve">Harcama yetkilisinin onayını izleyen on iş günü içinde </w:t>
      </w:r>
      <w:r w:rsidR="00E24F4B" w:rsidRPr="00E24F4B">
        <w:t>Strateji Geliştirme Daire Başkanlığına gönderilir.</w:t>
      </w:r>
    </w:p>
    <w:p w14:paraId="0E746E62" w14:textId="77777777" w:rsidR="006C7528" w:rsidRDefault="006C7528" w:rsidP="00DD5A41">
      <w:pPr>
        <w:tabs>
          <w:tab w:val="left" w:pos="993"/>
        </w:tabs>
        <w:spacing w:line="276" w:lineRule="auto"/>
        <w:ind w:left="709"/>
        <w:jc w:val="both"/>
        <w:rPr>
          <w:b/>
        </w:rPr>
      </w:pPr>
      <w:r w:rsidRPr="006C7528">
        <w:rPr>
          <w:b/>
        </w:rPr>
        <w:t xml:space="preserve">Uyum Süreci </w:t>
      </w:r>
    </w:p>
    <w:p w14:paraId="7915CF51" w14:textId="77777777" w:rsidR="006C7528" w:rsidRDefault="006C7528" w:rsidP="00DD5A41">
      <w:pPr>
        <w:tabs>
          <w:tab w:val="left" w:pos="709"/>
          <w:tab w:val="left" w:pos="993"/>
        </w:tabs>
        <w:spacing w:line="276" w:lineRule="auto"/>
        <w:ind w:left="709"/>
        <w:jc w:val="both"/>
      </w:pPr>
      <w:r w:rsidRPr="006C7528">
        <w:rPr>
          <w:b/>
        </w:rPr>
        <w:t>Madde 15</w:t>
      </w:r>
      <w:r w:rsidRPr="006C7528">
        <w:t>-(1) Birim Kamu İç Kontrol Standartlarına Uyum Eylem Planları, bu esas ve</w:t>
      </w:r>
    </w:p>
    <w:p w14:paraId="756E49EC" w14:textId="114199A5" w:rsidR="00C5150B" w:rsidRDefault="006C7528" w:rsidP="00DD5A41">
      <w:pPr>
        <w:tabs>
          <w:tab w:val="left" w:pos="709"/>
          <w:tab w:val="left" w:pos="993"/>
        </w:tabs>
        <w:spacing w:line="276" w:lineRule="auto"/>
        <w:jc w:val="both"/>
      </w:pPr>
      <w:proofErr w:type="gramStart"/>
      <w:r w:rsidRPr="006C7528">
        <w:t>usullere</w:t>
      </w:r>
      <w:proofErr w:type="gramEnd"/>
      <w:r w:rsidRPr="006C7528">
        <w:t xml:space="preserve"> dayanılarak Strateji ve Geliştirme Daire Başkanlığımızca hazırlanıp yayımlanacak geçiş takvimi dâhilinde, 01.01.2028 tarihine kadar idarenin tüm </w:t>
      </w:r>
      <w:r w:rsidR="00C5150B">
        <w:t xml:space="preserve">harcama </w:t>
      </w:r>
      <w:r w:rsidRPr="006C7528">
        <w:t xml:space="preserve">birimlerinde hazırlanır ve yürürlüğe konulur. </w:t>
      </w:r>
    </w:p>
    <w:p w14:paraId="7EAFEBD6" w14:textId="77777777" w:rsidR="00C5150B" w:rsidRDefault="006C7528" w:rsidP="00DD5A41">
      <w:pPr>
        <w:tabs>
          <w:tab w:val="left" w:pos="709"/>
          <w:tab w:val="left" w:pos="993"/>
        </w:tabs>
        <w:spacing w:line="276" w:lineRule="auto"/>
        <w:ind w:left="709"/>
        <w:jc w:val="both"/>
      </w:pPr>
      <w:r w:rsidRPr="006C7528">
        <w:t xml:space="preserve">(2) Birim Kamu İç Kontrol Standartlarına uyum eylem planı hazırlanıncaya kadar, </w:t>
      </w:r>
    </w:p>
    <w:p w14:paraId="56AF5CF0" w14:textId="77777777" w:rsidR="00C5150B" w:rsidRDefault="006C7528" w:rsidP="00DD5A41">
      <w:pPr>
        <w:tabs>
          <w:tab w:val="left" w:pos="709"/>
          <w:tab w:val="left" w:pos="993"/>
        </w:tabs>
        <w:spacing w:line="276" w:lineRule="auto"/>
        <w:jc w:val="both"/>
      </w:pPr>
      <w:proofErr w:type="gramStart"/>
      <w:r w:rsidRPr="006C7528">
        <w:t>birimler</w:t>
      </w:r>
      <w:proofErr w:type="gramEnd"/>
      <w:r w:rsidRPr="006C7528">
        <w:t xml:space="preserve"> eylemlerini idare Kamu İç Kontrol Standartlarına uyum eylem planına dâhil edilmek üzere Strateji Geliştirme Daire Başkanlığına göndermeye devam eder. </w:t>
      </w:r>
    </w:p>
    <w:p w14:paraId="3B5678A1" w14:textId="77777777" w:rsidR="00934198" w:rsidRDefault="00934198" w:rsidP="00DD5A41">
      <w:pPr>
        <w:spacing w:line="276" w:lineRule="auto"/>
        <w:ind w:firstLine="708"/>
      </w:pPr>
      <w:r>
        <w:rPr>
          <w:b/>
        </w:rPr>
        <w:t xml:space="preserve">Hüküm bulunmayan haller </w:t>
      </w:r>
    </w:p>
    <w:p w14:paraId="7F5E9D57" w14:textId="46A1D0DD" w:rsidR="00934198" w:rsidRDefault="00934198" w:rsidP="00DD5A41">
      <w:pPr>
        <w:spacing w:line="276" w:lineRule="auto"/>
        <w:ind w:firstLine="713"/>
      </w:pPr>
      <w:r>
        <w:rPr>
          <w:b/>
        </w:rPr>
        <w:t>MADDE 15–</w:t>
      </w:r>
      <w:r>
        <w:t xml:space="preserve"> (1) Bu usul ve esaslarda hüküm bulunmayan hallerde Yönetmelik hükümleri uygulanır. </w:t>
      </w:r>
    </w:p>
    <w:p w14:paraId="4C3842D4" w14:textId="77777777" w:rsidR="00934198" w:rsidRDefault="00934198" w:rsidP="00DD5A41">
      <w:pPr>
        <w:spacing w:line="276" w:lineRule="auto"/>
        <w:ind w:left="-5" w:firstLine="713"/>
      </w:pPr>
      <w:r>
        <w:rPr>
          <w:b/>
        </w:rPr>
        <w:t>Yürürlük</w:t>
      </w:r>
      <w:r>
        <w:t xml:space="preserve"> </w:t>
      </w:r>
    </w:p>
    <w:p w14:paraId="2568A4FF" w14:textId="291787C3" w:rsidR="00934198" w:rsidRDefault="00934198" w:rsidP="00DD5A41">
      <w:pPr>
        <w:spacing w:line="276" w:lineRule="auto"/>
        <w:ind w:left="-5" w:firstLine="713"/>
        <w:jc w:val="both"/>
      </w:pPr>
      <w:r>
        <w:rPr>
          <w:b/>
        </w:rPr>
        <w:t xml:space="preserve">MADDE 16– </w:t>
      </w:r>
      <w:r>
        <w:t xml:space="preserve">(1) </w:t>
      </w:r>
      <w:r w:rsidR="00E24F4B" w:rsidRPr="00E24F4B">
        <w:t>Birim Kamu İç Kontrol Standartlarına uyum eylem planının hazırlanması, uygulanması ve izlenmesine ilişkin usul ve esaslar Strateji Geliştirme Daire Başkanlığınca hazırlanır ve üst yönetici onayı ile yürürlüğe girer.</w:t>
      </w:r>
    </w:p>
    <w:p w14:paraId="08C2421D" w14:textId="77777777" w:rsidR="00934198" w:rsidRPr="00934198" w:rsidRDefault="00934198" w:rsidP="00DD5A41">
      <w:pPr>
        <w:spacing w:line="276" w:lineRule="auto"/>
        <w:ind w:firstLine="708"/>
        <w:rPr>
          <w:b/>
          <w:bCs/>
        </w:rPr>
      </w:pPr>
      <w:r w:rsidRPr="00934198">
        <w:rPr>
          <w:b/>
          <w:bCs/>
        </w:rPr>
        <w:t xml:space="preserve">Yürütme </w:t>
      </w:r>
    </w:p>
    <w:p w14:paraId="63A66865" w14:textId="7BD49E44" w:rsidR="00AB731C" w:rsidRDefault="00934198" w:rsidP="00DD5A41">
      <w:pPr>
        <w:spacing w:line="276" w:lineRule="auto"/>
        <w:ind w:left="-5" w:firstLine="713"/>
      </w:pPr>
      <w:r>
        <w:rPr>
          <w:b/>
        </w:rPr>
        <w:t xml:space="preserve">MADDE 17– </w:t>
      </w:r>
      <w:r>
        <w:t xml:space="preserve">(1) Bu usul ve esasların hükümlerini Rektör yürütür. </w:t>
      </w:r>
    </w:p>
    <w:p w14:paraId="2AD28F19" w14:textId="77777777" w:rsidR="00AD7BEE" w:rsidRDefault="00AD7BEE" w:rsidP="004429A4">
      <w:pPr>
        <w:spacing w:before="120" w:after="120"/>
        <w:ind w:firstLine="708"/>
      </w:pPr>
    </w:p>
    <w:p w14:paraId="1F82F427" w14:textId="77777777" w:rsidR="00AD7BEE" w:rsidRDefault="00AD7BEE" w:rsidP="004429A4">
      <w:pPr>
        <w:spacing w:before="120" w:after="120"/>
        <w:ind w:firstLine="708"/>
      </w:pPr>
      <w:r w:rsidRPr="00AD7BEE">
        <w:rPr>
          <w:b/>
          <w:bCs/>
        </w:rPr>
        <w:t>Ekler:</w:t>
      </w:r>
      <w:r w:rsidRPr="00AD7BEE">
        <w:t xml:space="preserve"> </w:t>
      </w:r>
    </w:p>
    <w:p w14:paraId="511FFBEB" w14:textId="58B86C74" w:rsidR="00C77C5A" w:rsidRDefault="00AD7BEE" w:rsidP="00C77C5A">
      <w:pPr>
        <w:ind w:firstLine="708"/>
      </w:pPr>
      <w:r w:rsidRPr="00AD7BEE">
        <w:t>Ek-</w:t>
      </w:r>
      <w:proofErr w:type="gramStart"/>
      <w:r w:rsidRPr="00AD7BEE">
        <w:t>1 :</w:t>
      </w:r>
      <w:proofErr w:type="gramEnd"/>
      <w:r w:rsidRPr="00AD7BEE">
        <w:t xml:space="preserve"> </w:t>
      </w:r>
      <w:r w:rsidR="00C77C5A" w:rsidRPr="00C77C5A">
        <w:t xml:space="preserve">Birim Kamu İç Kontrol Standartlarına Uyum Eylem Planı </w:t>
      </w:r>
    </w:p>
    <w:p w14:paraId="036DCCA1" w14:textId="77777777" w:rsidR="009236A1" w:rsidRDefault="00AD7BEE" w:rsidP="00C77C5A">
      <w:pPr>
        <w:ind w:left="708"/>
      </w:pPr>
      <w:r w:rsidRPr="00AD7BEE">
        <w:t>Ek-</w:t>
      </w:r>
      <w:proofErr w:type="gramStart"/>
      <w:r w:rsidRPr="00AD7BEE">
        <w:t>2 :</w:t>
      </w:r>
      <w:proofErr w:type="gramEnd"/>
      <w:r w:rsidRPr="00AD7BEE">
        <w:t xml:space="preserve"> </w:t>
      </w:r>
      <w:r w:rsidR="00C77C5A" w:rsidRPr="00C77C5A">
        <w:t xml:space="preserve">İdare Kamu İç Kontrol Standartlarına Uyum Eylem Planına Dahil Edilmesi </w:t>
      </w:r>
      <w:r w:rsidR="009236A1">
        <w:t xml:space="preserve">    </w:t>
      </w:r>
    </w:p>
    <w:p w14:paraId="63DD28A6" w14:textId="69682F94" w:rsidR="00C77C5A" w:rsidRDefault="009236A1" w:rsidP="00C77C5A">
      <w:pPr>
        <w:ind w:left="708"/>
      </w:pPr>
      <w:r>
        <w:t xml:space="preserve">           </w:t>
      </w:r>
      <w:r w:rsidR="00C77C5A" w:rsidRPr="00C77C5A">
        <w:t>Talep Edilen Eylemler Bildirim Formu</w:t>
      </w:r>
    </w:p>
    <w:p w14:paraId="18A37636" w14:textId="22AA40BE" w:rsidR="00C77C5A" w:rsidRDefault="00AD7BEE" w:rsidP="00C77C5A">
      <w:pPr>
        <w:ind w:firstLine="708"/>
      </w:pPr>
      <w:r w:rsidRPr="00AD7BEE">
        <w:t>Ek-</w:t>
      </w:r>
      <w:proofErr w:type="gramStart"/>
      <w:r w:rsidRPr="00AD7BEE">
        <w:t>3 :</w:t>
      </w:r>
      <w:proofErr w:type="gramEnd"/>
      <w:r w:rsidRPr="00AD7BEE">
        <w:t xml:space="preserve"> </w:t>
      </w:r>
      <w:r w:rsidR="009236A1" w:rsidRPr="009236A1">
        <w:t>Birim Kamu İç Kontrol Standartlarına Uyum Eylem Planı İzleme</w:t>
      </w:r>
    </w:p>
    <w:p w14:paraId="02AA157E" w14:textId="51614CE0" w:rsidR="00C77C5A" w:rsidRDefault="00AD7BEE" w:rsidP="00C77C5A">
      <w:pPr>
        <w:ind w:firstLine="708"/>
      </w:pPr>
      <w:r w:rsidRPr="00AD7BEE">
        <w:t>Ek-</w:t>
      </w:r>
      <w:proofErr w:type="gramStart"/>
      <w:r w:rsidRPr="00AD7BEE">
        <w:t>4 :</w:t>
      </w:r>
      <w:proofErr w:type="gramEnd"/>
      <w:r w:rsidRPr="00AD7BEE">
        <w:t xml:space="preserve"> </w:t>
      </w:r>
      <w:r w:rsidR="009236A1" w:rsidRPr="009236A1">
        <w:t>Birim İç Kontrol Standartlarına Uyum Eylem Planı İş Akış Çizelgesi</w:t>
      </w:r>
    </w:p>
    <w:p w14:paraId="2C28919C" w14:textId="674B05DF" w:rsidR="00AB731C" w:rsidRDefault="00AB731C" w:rsidP="004429A4">
      <w:pPr>
        <w:spacing w:before="120" w:after="120"/>
        <w:ind w:firstLine="708"/>
      </w:pPr>
    </w:p>
    <w:p w14:paraId="442D2E0D" w14:textId="77777777" w:rsidR="00551896" w:rsidRDefault="00551896" w:rsidP="001A6802">
      <w:pPr>
        <w:spacing w:before="120" w:after="120"/>
        <w:ind w:firstLine="708"/>
      </w:pPr>
    </w:p>
    <w:sectPr w:rsidR="00551896" w:rsidSect="008C01F2">
      <w:pgSz w:w="11906" w:h="16838"/>
      <w:pgMar w:top="851"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0AEF" w14:textId="77777777" w:rsidR="00865C3E" w:rsidRDefault="00865C3E" w:rsidP="00EC5C30">
      <w:r>
        <w:separator/>
      </w:r>
    </w:p>
  </w:endnote>
  <w:endnote w:type="continuationSeparator" w:id="0">
    <w:p w14:paraId="47B42EE0" w14:textId="77777777" w:rsidR="00865C3E" w:rsidRDefault="00865C3E" w:rsidP="00EC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FAB0" w14:textId="77777777" w:rsidR="00865C3E" w:rsidRDefault="00865C3E" w:rsidP="00EC5C30">
      <w:r>
        <w:separator/>
      </w:r>
    </w:p>
  </w:footnote>
  <w:footnote w:type="continuationSeparator" w:id="0">
    <w:p w14:paraId="7B98A3F1" w14:textId="77777777" w:rsidR="00865C3E" w:rsidRDefault="00865C3E" w:rsidP="00EC5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98C"/>
    <w:multiLevelType w:val="hybridMultilevel"/>
    <w:tmpl w:val="00BC86C0"/>
    <w:lvl w:ilvl="0" w:tplc="A04C2DD4">
      <w:start w:val="2"/>
      <w:numFmt w:val="decimal"/>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6527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CC6E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EF99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A687B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0641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439D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2AC4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4765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025839"/>
    <w:multiLevelType w:val="hybridMultilevel"/>
    <w:tmpl w:val="D71CE6C8"/>
    <w:lvl w:ilvl="0" w:tplc="B97C5EF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743E69"/>
    <w:multiLevelType w:val="hybridMultilevel"/>
    <w:tmpl w:val="17046854"/>
    <w:lvl w:ilvl="0" w:tplc="0AF2221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917DED"/>
    <w:multiLevelType w:val="hybridMultilevel"/>
    <w:tmpl w:val="8CA065B4"/>
    <w:lvl w:ilvl="0" w:tplc="35B6D9B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28AB8">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05738">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A186">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CC6A6">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66F3E">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46B74">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4EBFE">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61A58">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453F05"/>
    <w:multiLevelType w:val="hybridMultilevel"/>
    <w:tmpl w:val="E3F033CA"/>
    <w:lvl w:ilvl="0" w:tplc="36F8529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88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C8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A4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8280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E4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C4B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26B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CDC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536854"/>
    <w:multiLevelType w:val="hybridMultilevel"/>
    <w:tmpl w:val="B19073C4"/>
    <w:lvl w:ilvl="0" w:tplc="27100042">
      <w:start w:val="1"/>
      <mc:AlternateContent>
        <mc:Choice Requires="w14">
          <w:numFmt w:val="custom" w:format="a, ç, ĝ, ..."/>
        </mc:Choice>
        <mc:Fallback>
          <w:numFmt w:val="decimal"/>
        </mc:Fallback>
      </mc:AlternateContent>
      <w:lvlText w:val="%1)"/>
      <w:lvlJc w:val="left"/>
      <w:pPr>
        <w:ind w:left="107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6" w15:restartNumberingAfterBreak="0">
    <w:nsid w:val="24C01F91"/>
    <w:multiLevelType w:val="hybridMultilevel"/>
    <w:tmpl w:val="C8ECBAD0"/>
    <w:lvl w:ilvl="0" w:tplc="D5220B2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86569D3"/>
    <w:multiLevelType w:val="hybridMultilevel"/>
    <w:tmpl w:val="4238B960"/>
    <w:lvl w:ilvl="0" w:tplc="E8F48678">
      <w:start w:val="3"/>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665753"/>
    <w:multiLevelType w:val="hybridMultilevel"/>
    <w:tmpl w:val="8E96A692"/>
    <w:lvl w:ilvl="0" w:tplc="5DEC8ED0">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BD70E4"/>
    <w:multiLevelType w:val="hybridMultilevel"/>
    <w:tmpl w:val="AE2C7904"/>
    <w:lvl w:ilvl="0" w:tplc="2FC6145C">
      <w:start w:val="2"/>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B231DCB"/>
    <w:multiLevelType w:val="hybridMultilevel"/>
    <w:tmpl w:val="FDD440EC"/>
    <w:lvl w:ilvl="0" w:tplc="B91625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244EB2"/>
    <w:multiLevelType w:val="hybridMultilevel"/>
    <w:tmpl w:val="A2982B7C"/>
    <w:lvl w:ilvl="0" w:tplc="A98A98F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2B804">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03946">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C8E00">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A3EC4">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81BFE">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C920A">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64FCA">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C68A6">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AF7410"/>
    <w:multiLevelType w:val="hybridMultilevel"/>
    <w:tmpl w:val="994A3F76"/>
    <w:lvl w:ilvl="0" w:tplc="FF82A72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481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E65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BA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A53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ABD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029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260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E10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0B27E3"/>
    <w:multiLevelType w:val="hybridMultilevel"/>
    <w:tmpl w:val="D8F25292"/>
    <w:lvl w:ilvl="0" w:tplc="2362D04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862EC">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618FE">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687F6">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6FE54">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67FF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8A180">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62E38">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C10A8">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47136B"/>
    <w:multiLevelType w:val="hybridMultilevel"/>
    <w:tmpl w:val="C8ECBAD0"/>
    <w:lvl w:ilvl="0" w:tplc="D5220B2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30052FB"/>
    <w:multiLevelType w:val="hybridMultilevel"/>
    <w:tmpl w:val="714857E0"/>
    <w:lvl w:ilvl="0" w:tplc="B0D69742">
      <w:start w:val="2"/>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258A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6E3F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AE3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E0F7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A2D5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A732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C85E2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27F9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F02EC2"/>
    <w:multiLevelType w:val="hybridMultilevel"/>
    <w:tmpl w:val="00ECD0D6"/>
    <w:lvl w:ilvl="0" w:tplc="2FC6145C">
      <w:start w:val="2"/>
      <w:numFmt w:val="decimal"/>
      <w:lvlText w:val="(%1)"/>
      <w:lvlJc w:val="left"/>
      <w:pPr>
        <w:ind w:left="80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B35597"/>
    <w:multiLevelType w:val="hybridMultilevel"/>
    <w:tmpl w:val="2A4ABE14"/>
    <w:lvl w:ilvl="0" w:tplc="2FC6145C">
      <w:start w:val="2"/>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FD02B6"/>
    <w:multiLevelType w:val="hybridMultilevel"/>
    <w:tmpl w:val="7DC8C61C"/>
    <w:lvl w:ilvl="0" w:tplc="BD4A76DE">
      <w:start w:val="1"/>
      <w:numFmt w:val="low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A8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81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873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81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AA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A58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2F4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49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00DED"/>
    <w:multiLevelType w:val="hybridMultilevel"/>
    <w:tmpl w:val="FD4A9A06"/>
    <w:lvl w:ilvl="0" w:tplc="A04C2DD4">
      <w:start w:val="2"/>
      <w:numFmt w:val="decimal"/>
      <w:lvlText w:val="(%1)"/>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3EEE7FDE"/>
    <w:multiLevelType w:val="hybridMultilevel"/>
    <w:tmpl w:val="AE2C7904"/>
    <w:lvl w:ilvl="0" w:tplc="2FC6145C">
      <w:start w:val="2"/>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37C3518"/>
    <w:multiLevelType w:val="hybridMultilevel"/>
    <w:tmpl w:val="9822CF56"/>
    <w:lvl w:ilvl="0" w:tplc="FFFFFFFF">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DA3B70"/>
    <w:multiLevelType w:val="hybridMultilevel"/>
    <w:tmpl w:val="41944534"/>
    <w:lvl w:ilvl="0" w:tplc="2FC6145C">
      <w:start w:val="2"/>
      <w:numFmt w:val="decimal"/>
      <w:lvlText w:val="(%1)"/>
      <w:lvlJc w:val="left"/>
      <w:pPr>
        <w:ind w:left="7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3" w15:restartNumberingAfterBreak="0">
    <w:nsid w:val="4F3C0652"/>
    <w:multiLevelType w:val="hybridMultilevel"/>
    <w:tmpl w:val="706AEF8E"/>
    <w:lvl w:ilvl="0" w:tplc="C306760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4E1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CD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0E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409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04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29F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6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E5C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C90D5D"/>
    <w:multiLevelType w:val="hybridMultilevel"/>
    <w:tmpl w:val="C73E0DEE"/>
    <w:lvl w:ilvl="0" w:tplc="0292FFA0">
      <w:start w:val="1"/>
      <w:numFmt w:val="decimal"/>
      <w:lvlText w:val="(%1)"/>
      <w:lvlJc w:val="left"/>
      <w:pPr>
        <w:ind w:left="80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9CE0A00"/>
    <w:multiLevelType w:val="hybridMultilevel"/>
    <w:tmpl w:val="9822CF56"/>
    <w:lvl w:ilvl="0" w:tplc="B59CD8FE">
      <w:start w:val="2"/>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C7270">
      <w:start w:val="1"/>
      <w:numFmt w:val="lowerLetter"/>
      <w:lvlText w:val="%2"/>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7065AA">
      <w:start w:val="1"/>
      <w:numFmt w:val="lowerRoman"/>
      <w:lvlText w:val="%3"/>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82BC8">
      <w:start w:val="1"/>
      <w:numFmt w:val="decimal"/>
      <w:lvlText w:val="%4"/>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C98C8">
      <w:start w:val="1"/>
      <w:numFmt w:val="lowerLetter"/>
      <w:lvlText w:val="%5"/>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AD83A">
      <w:start w:val="1"/>
      <w:numFmt w:val="lowerRoman"/>
      <w:lvlText w:val="%6"/>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AE220">
      <w:start w:val="1"/>
      <w:numFmt w:val="decimal"/>
      <w:lvlText w:val="%7"/>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06520">
      <w:start w:val="1"/>
      <w:numFmt w:val="lowerLetter"/>
      <w:lvlText w:val="%8"/>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EB6BA">
      <w:start w:val="1"/>
      <w:numFmt w:val="lowerRoman"/>
      <w:lvlText w:val="%9"/>
      <w:lvlJc w:val="left"/>
      <w:pPr>
        <w:ind w:left="6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CD80D3D"/>
    <w:multiLevelType w:val="hybridMultilevel"/>
    <w:tmpl w:val="FE9C594C"/>
    <w:lvl w:ilvl="0" w:tplc="A246F984">
      <w:start w:val="7"/>
      <mc:AlternateContent>
        <mc:Choice Requires="w14">
          <w:numFmt w:val="custom" w:format="a, ç, ĝ, ..."/>
        </mc:Choice>
        <mc:Fallback>
          <w:numFmt w:val="decimal"/>
        </mc:Fallback>
      </mc:AlternateContent>
      <w:lvlText w:val="%1)"/>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15:restartNumberingAfterBreak="0">
    <w:nsid w:val="66F629C0"/>
    <w:multiLevelType w:val="hybridMultilevel"/>
    <w:tmpl w:val="B9822F66"/>
    <w:lvl w:ilvl="0" w:tplc="A246F984">
      <w:start w:val="7"/>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3F48C7"/>
    <w:multiLevelType w:val="hybridMultilevel"/>
    <w:tmpl w:val="C8ECBAD0"/>
    <w:lvl w:ilvl="0" w:tplc="D5220B2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F79358A"/>
    <w:multiLevelType w:val="hybridMultilevel"/>
    <w:tmpl w:val="F18628DE"/>
    <w:lvl w:ilvl="0" w:tplc="A246F984">
      <w:start w:val="7"/>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2D47120"/>
    <w:multiLevelType w:val="hybridMultilevel"/>
    <w:tmpl w:val="3EC4583C"/>
    <w:lvl w:ilvl="0" w:tplc="5CBE4A62">
      <w:start w:val="1"/>
      <w:numFmt w:val="decimal"/>
      <w:lvlText w:val="(%1)"/>
      <w:lvlJc w:val="left"/>
      <w:pPr>
        <w:ind w:left="80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9940BD"/>
    <w:multiLevelType w:val="hybridMultilevel"/>
    <w:tmpl w:val="A9D28532"/>
    <w:lvl w:ilvl="0" w:tplc="73B68A8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82DD4">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01D4">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A768C">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A4184">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472E">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86868">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E19BE">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C5604">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A764803"/>
    <w:multiLevelType w:val="hybridMultilevel"/>
    <w:tmpl w:val="C4F45774"/>
    <w:lvl w:ilvl="0" w:tplc="7E7490D6">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69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8E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4DA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E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09F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4A4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0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CB7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9"/>
  </w:num>
  <w:num w:numId="3">
    <w:abstractNumId w:val="2"/>
  </w:num>
  <w:num w:numId="4">
    <w:abstractNumId w:val="26"/>
  </w:num>
  <w:num w:numId="5">
    <w:abstractNumId w:val="1"/>
  </w:num>
  <w:num w:numId="6">
    <w:abstractNumId w:val="27"/>
  </w:num>
  <w:num w:numId="7">
    <w:abstractNumId w:val="29"/>
  </w:num>
  <w:num w:numId="8">
    <w:abstractNumId w:val="0"/>
  </w:num>
  <w:num w:numId="9">
    <w:abstractNumId w:val="13"/>
  </w:num>
  <w:num w:numId="10">
    <w:abstractNumId w:val="11"/>
  </w:num>
  <w:num w:numId="11">
    <w:abstractNumId w:val="3"/>
  </w:num>
  <w:num w:numId="12">
    <w:abstractNumId w:val="31"/>
  </w:num>
  <w:num w:numId="13">
    <w:abstractNumId w:val="15"/>
  </w:num>
  <w:num w:numId="14">
    <w:abstractNumId w:val="25"/>
  </w:num>
  <w:num w:numId="15">
    <w:abstractNumId w:val="8"/>
  </w:num>
  <w:num w:numId="16">
    <w:abstractNumId w:val="10"/>
  </w:num>
  <w:num w:numId="17">
    <w:abstractNumId w:val="5"/>
  </w:num>
  <w:num w:numId="18">
    <w:abstractNumId w:val="21"/>
  </w:num>
  <w:num w:numId="19">
    <w:abstractNumId w:val="24"/>
  </w:num>
  <w:num w:numId="20">
    <w:abstractNumId w:val="30"/>
  </w:num>
  <w:num w:numId="21">
    <w:abstractNumId w:val="16"/>
  </w:num>
  <w:num w:numId="22">
    <w:abstractNumId w:val="19"/>
  </w:num>
  <w:num w:numId="23">
    <w:abstractNumId w:val="32"/>
  </w:num>
  <w:num w:numId="24">
    <w:abstractNumId w:val="4"/>
  </w:num>
  <w:num w:numId="25">
    <w:abstractNumId w:val="20"/>
  </w:num>
  <w:num w:numId="26">
    <w:abstractNumId w:val="23"/>
  </w:num>
  <w:num w:numId="27">
    <w:abstractNumId w:val="22"/>
  </w:num>
  <w:num w:numId="28">
    <w:abstractNumId w:val="14"/>
  </w:num>
  <w:num w:numId="29">
    <w:abstractNumId w:val="28"/>
  </w:num>
  <w:num w:numId="30">
    <w:abstractNumId w:val="17"/>
  </w:num>
  <w:num w:numId="31">
    <w:abstractNumId w:val="12"/>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90"/>
    <w:rsid w:val="000046A4"/>
    <w:rsid w:val="000075CC"/>
    <w:rsid w:val="00012B79"/>
    <w:rsid w:val="000134A0"/>
    <w:rsid w:val="00015BA1"/>
    <w:rsid w:val="00025F88"/>
    <w:rsid w:val="00026953"/>
    <w:rsid w:val="00026B4B"/>
    <w:rsid w:val="00034129"/>
    <w:rsid w:val="00044853"/>
    <w:rsid w:val="00050CB4"/>
    <w:rsid w:val="00052A8B"/>
    <w:rsid w:val="00073EED"/>
    <w:rsid w:val="0007783A"/>
    <w:rsid w:val="000932DB"/>
    <w:rsid w:val="00094F7D"/>
    <w:rsid w:val="000B1E44"/>
    <w:rsid w:val="000C309E"/>
    <w:rsid w:val="000C37DC"/>
    <w:rsid w:val="000D065A"/>
    <w:rsid w:val="000D1162"/>
    <w:rsid w:val="000D2A53"/>
    <w:rsid w:val="000D5B06"/>
    <w:rsid w:val="000D6B65"/>
    <w:rsid w:val="000E4986"/>
    <w:rsid w:val="000E67BE"/>
    <w:rsid w:val="000F08F3"/>
    <w:rsid w:val="000F281E"/>
    <w:rsid w:val="000F6558"/>
    <w:rsid w:val="000F67FD"/>
    <w:rsid w:val="00100BBE"/>
    <w:rsid w:val="00106619"/>
    <w:rsid w:val="00122746"/>
    <w:rsid w:val="001254C3"/>
    <w:rsid w:val="0013739F"/>
    <w:rsid w:val="00137601"/>
    <w:rsid w:val="00142CA7"/>
    <w:rsid w:val="00150CC0"/>
    <w:rsid w:val="00151327"/>
    <w:rsid w:val="001547F9"/>
    <w:rsid w:val="001638FA"/>
    <w:rsid w:val="0016479D"/>
    <w:rsid w:val="001754C7"/>
    <w:rsid w:val="0017723E"/>
    <w:rsid w:val="001777C9"/>
    <w:rsid w:val="00181DD0"/>
    <w:rsid w:val="0019655E"/>
    <w:rsid w:val="001A4E23"/>
    <w:rsid w:val="001A6802"/>
    <w:rsid w:val="001A6F2F"/>
    <w:rsid w:val="001A7C80"/>
    <w:rsid w:val="001C5532"/>
    <w:rsid w:val="001D6E7E"/>
    <w:rsid w:val="001E0810"/>
    <w:rsid w:val="001E2A8B"/>
    <w:rsid w:val="001E2E78"/>
    <w:rsid w:val="001E4822"/>
    <w:rsid w:val="001E4A57"/>
    <w:rsid w:val="001E5344"/>
    <w:rsid w:val="001E5FB8"/>
    <w:rsid w:val="001E6614"/>
    <w:rsid w:val="001E6AFD"/>
    <w:rsid w:val="00201787"/>
    <w:rsid w:val="002105FF"/>
    <w:rsid w:val="002276DF"/>
    <w:rsid w:val="00232E90"/>
    <w:rsid w:val="00235E20"/>
    <w:rsid w:val="00236931"/>
    <w:rsid w:val="00245926"/>
    <w:rsid w:val="00252A23"/>
    <w:rsid w:val="00256F98"/>
    <w:rsid w:val="00262ADB"/>
    <w:rsid w:val="00265A6F"/>
    <w:rsid w:val="00270B7D"/>
    <w:rsid w:val="00271D75"/>
    <w:rsid w:val="00274223"/>
    <w:rsid w:val="002847A2"/>
    <w:rsid w:val="00284D71"/>
    <w:rsid w:val="00287B47"/>
    <w:rsid w:val="002B1D3E"/>
    <w:rsid w:val="002B6F0E"/>
    <w:rsid w:val="002C0B52"/>
    <w:rsid w:val="002C11DB"/>
    <w:rsid w:val="002C4C82"/>
    <w:rsid w:val="002D14FE"/>
    <w:rsid w:val="002E3BF3"/>
    <w:rsid w:val="002E61BF"/>
    <w:rsid w:val="002F0DA4"/>
    <w:rsid w:val="002F4F09"/>
    <w:rsid w:val="00303F70"/>
    <w:rsid w:val="00320AC3"/>
    <w:rsid w:val="00331639"/>
    <w:rsid w:val="00334F90"/>
    <w:rsid w:val="00337229"/>
    <w:rsid w:val="003453D3"/>
    <w:rsid w:val="00355B20"/>
    <w:rsid w:val="00357881"/>
    <w:rsid w:val="00364E9A"/>
    <w:rsid w:val="0037150F"/>
    <w:rsid w:val="003721DA"/>
    <w:rsid w:val="00373CD3"/>
    <w:rsid w:val="00377498"/>
    <w:rsid w:val="0038010E"/>
    <w:rsid w:val="003806BB"/>
    <w:rsid w:val="003825BB"/>
    <w:rsid w:val="0038307A"/>
    <w:rsid w:val="003930A0"/>
    <w:rsid w:val="003B20DF"/>
    <w:rsid w:val="003B7008"/>
    <w:rsid w:val="003C340B"/>
    <w:rsid w:val="003C5232"/>
    <w:rsid w:val="003C6C6B"/>
    <w:rsid w:val="003E322E"/>
    <w:rsid w:val="003E767B"/>
    <w:rsid w:val="003F2BFB"/>
    <w:rsid w:val="00410D5F"/>
    <w:rsid w:val="004136DB"/>
    <w:rsid w:val="00421594"/>
    <w:rsid w:val="00424715"/>
    <w:rsid w:val="00427146"/>
    <w:rsid w:val="00432FCB"/>
    <w:rsid w:val="00433102"/>
    <w:rsid w:val="00436A7A"/>
    <w:rsid w:val="004373BE"/>
    <w:rsid w:val="0044179F"/>
    <w:rsid w:val="004429A4"/>
    <w:rsid w:val="00443E3C"/>
    <w:rsid w:val="004559D1"/>
    <w:rsid w:val="004637E4"/>
    <w:rsid w:val="004744AF"/>
    <w:rsid w:val="00477A2D"/>
    <w:rsid w:val="004811B2"/>
    <w:rsid w:val="00481F63"/>
    <w:rsid w:val="00494162"/>
    <w:rsid w:val="00495DB4"/>
    <w:rsid w:val="004A2985"/>
    <w:rsid w:val="004A326E"/>
    <w:rsid w:val="004B3895"/>
    <w:rsid w:val="004B3F95"/>
    <w:rsid w:val="004C724E"/>
    <w:rsid w:val="004D26E9"/>
    <w:rsid w:val="004E4D09"/>
    <w:rsid w:val="004F1F3B"/>
    <w:rsid w:val="0050436B"/>
    <w:rsid w:val="00505A54"/>
    <w:rsid w:val="0051459F"/>
    <w:rsid w:val="005201F9"/>
    <w:rsid w:val="00524523"/>
    <w:rsid w:val="00532535"/>
    <w:rsid w:val="00534644"/>
    <w:rsid w:val="005419C4"/>
    <w:rsid w:val="00544537"/>
    <w:rsid w:val="0055005D"/>
    <w:rsid w:val="00551896"/>
    <w:rsid w:val="00563FED"/>
    <w:rsid w:val="0056651B"/>
    <w:rsid w:val="00583489"/>
    <w:rsid w:val="00587A4B"/>
    <w:rsid w:val="00590BA0"/>
    <w:rsid w:val="00594917"/>
    <w:rsid w:val="005A2837"/>
    <w:rsid w:val="005A3E5D"/>
    <w:rsid w:val="005B548F"/>
    <w:rsid w:val="005C171B"/>
    <w:rsid w:val="005C37AF"/>
    <w:rsid w:val="005F11CB"/>
    <w:rsid w:val="005F6D7B"/>
    <w:rsid w:val="006135EF"/>
    <w:rsid w:val="00622059"/>
    <w:rsid w:val="0062301B"/>
    <w:rsid w:val="0062399A"/>
    <w:rsid w:val="006267E1"/>
    <w:rsid w:val="00632070"/>
    <w:rsid w:val="0065419E"/>
    <w:rsid w:val="006644BB"/>
    <w:rsid w:val="006648B2"/>
    <w:rsid w:val="0067716A"/>
    <w:rsid w:val="00677429"/>
    <w:rsid w:val="00680119"/>
    <w:rsid w:val="00680DF1"/>
    <w:rsid w:val="00685B69"/>
    <w:rsid w:val="006919F8"/>
    <w:rsid w:val="006A0F17"/>
    <w:rsid w:val="006A3534"/>
    <w:rsid w:val="006A3765"/>
    <w:rsid w:val="006A7E32"/>
    <w:rsid w:val="006B6595"/>
    <w:rsid w:val="006C10EC"/>
    <w:rsid w:val="006C306C"/>
    <w:rsid w:val="006C4D9F"/>
    <w:rsid w:val="006C6540"/>
    <w:rsid w:val="006C71C9"/>
    <w:rsid w:val="006C7528"/>
    <w:rsid w:val="006D5DC7"/>
    <w:rsid w:val="006E2FED"/>
    <w:rsid w:val="006E7E8D"/>
    <w:rsid w:val="006F2EC7"/>
    <w:rsid w:val="006F3FD2"/>
    <w:rsid w:val="006F55F1"/>
    <w:rsid w:val="006F60B5"/>
    <w:rsid w:val="0070418B"/>
    <w:rsid w:val="00712232"/>
    <w:rsid w:val="00720B05"/>
    <w:rsid w:val="00735E9D"/>
    <w:rsid w:val="00740B29"/>
    <w:rsid w:val="00753975"/>
    <w:rsid w:val="00753F48"/>
    <w:rsid w:val="007701E7"/>
    <w:rsid w:val="00772809"/>
    <w:rsid w:val="00774254"/>
    <w:rsid w:val="0078088C"/>
    <w:rsid w:val="007823E3"/>
    <w:rsid w:val="00783CF7"/>
    <w:rsid w:val="007A47D6"/>
    <w:rsid w:val="007A4922"/>
    <w:rsid w:val="007A4A4E"/>
    <w:rsid w:val="007A563C"/>
    <w:rsid w:val="007B16DA"/>
    <w:rsid w:val="007C3B06"/>
    <w:rsid w:val="007E3295"/>
    <w:rsid w:val="007E574C"/>
    <w:rsid w:val="007E5DD3"/>
    <w:rsid w:val="007E7F7A"/>
    <w:rsid w:val="007F3C17"/>
    <w:rsid w:val="007F6341"/>
    <w:rsid w:val="00800192"/>
    <w:rsid w:val="008257BD"/>
    <w:rsid w:val="00827EC0"/>
    <w:rsid w:val="008324E0"/>
    <w:rsid w:val="00842398"/>
    <w:rsid w:val="00844371"/>
    <w:rsid w:val="00844FD2"/>
    <w:rsid w:val="00845C89"/>
    <w:rsid w:val="0085433B"/>
    <w:rsid w:val="008646E7"/>
    <w:rsid w:val="00865C3E"/>
    <w:rsid w:val="008743A0"/>
    <w:rsid w:val="008756D4"/>
    <w:rsid w:val="0088400C"/>
    <w:rsid w:val="00886A70"/>
    <w:rsid w:val="0088788F"/>
    <w:rsid w:val="00887EB5"/>
    <w:rsid w:val="00891199"/>
    <w:rsid w:val="008A7CDD"/>
    <w:rsid w:val="008B2F5B"/>
    <w:rsid w:val="008C01F2"/>
    <w:rsid w:val="008D2B9C"/>
    <w:rsid w:val="008F2F23"/>
    <w:rsid w:val="00912BED"/>
    <w:rsid w:val="009165A1"/>
    <w:rsid w:val="00920236"/>
    <w:rsid w:val="0092222C"/>
    <w:rsid w:val="009236A1"/>
    <w:rsid w:val="00931C87"/>
    <w:rsid w:val="00934198"/>
    <w:rsid w:val="00946606"/>
    <w:rsid w:val="00956C6E"/>
    <w:rsid w:val="00962240"/>
    <w:rsid w:val="00965F4E"/>
    <w:rsid w:val="00970A8C"/>
    <w:rsid w:val="00976677"/>
    <w:rsid w:val="00983514"/>
    <w:rsid w:val="009842B7"/>
    <w:rsid w:val="00984F1B"/>
    <w:rsid w:val="0099254A"/>
    <w:rsid w:val="00995A0D"/>
    <w:rsid w:val="0099725B"/>
    <w:rsid w:val="009A0AA8"/>
    <w:rsid w:val="009A4741"/>
    <w:rsid w:val="009B4E6F"/>
    <w:rsid w:val="009B70CD"/>
    <w:rsid w:val="009B7C02"/>
    <w:rsid w:val="009C43E5"/>
    <w:rsid w:val="009C48F9"/>
    <w:rsid w:val="009E0D95"/>
    <w:rsid w:val="009E3450"/>
    <w:rsid w:val="00A04751"/>
    <w:rsid w:val="00A15887"/>
    <w:rsid w:val="00A52879"/>
    <w:rsid w:val="00A5680C"/>
    <w:rsid w:val="00A6191E"/>
    <w:rsid w:val="00A64CD3"/>
    <w:rsid w:val="00A66E0D"/>
    <w:rsid w:val="00A704C9"/>
    <w:rsid w:val="00A7361B"/>
    <w:rsid w:val="00A77B67"/>
    <w:rsid w:val="00A94FA6"/>
    <w:rsid w:val="00AA0ECA"/>
    <w:rsid w:val="00AB1406"/>
    <w:rsid w:val="00AB5406"/>
    <w:rsid w:val="00AB731C"/>
    <w:rsid w:val="00AC0045"/>
    <w:rsid w:val="00AC027D"/>
    <w:rsid w:val="00AC15CF"/>
    <w:rsid w:val="00AC72F7"/>
    <w:rsid w:val="00AD0AC0"/>
    <w:rsid w:val="00AD1D1E"/>
    <w:rsid w:val="00AD7BEE"/>
    <w:rsid w:val="00AE5253"/>
    <w:rsid w:val="00AF1BE5"/>
    <w:rsid w:val="00AF5B52"/>
    <w:rsid w:val="00AF74BE"/>
    <w:rsid w:val="00B210D4"/>
    <w:rsid w:val="00B24372"/>
    <w:rsid w:val="00B26AE1"/>
    <w:rsid w:val="00B36221"/>
    <w:rsid w:val="00B372A0"/>
    <w:rsid w:val="00B41945"/>
    <w:rsid w:val="00B54F90"/>
    <w:rsid w:val="00B65579"/>
    <w:rsid w:val="00B660A8"/>
    <w:rsid w:val="00B7378B"/>
    <w:rsid w:val="00B75EA1"/>
    <w:rsid w:val="00B815A8"/>
    <w:rsid w:val="00B91FDD"/>
    <w:rsid w:val="00B93298"/>
    <w:rsid w:val="00B94EAE"/>
    <w:rsid w:val="00BA27D1"/>
    <w:rsid w:val="00BA5BBB"/>
    <w:rsid w:val="00BB3F9B"/>
    <w:rsid w:val="00BB4C5B"/>
    <w:rsid w:val="00BC315F"/>
    <w:rsid w:val="00BC3176"/>
    <w:rsid w:val="00BC44AC"/>
    <w:rsid w:val="00BD264E"/>
    <w:rsid w:val="00BD6153"/>
    <w:rsid w:val="00C03806"/>
    <w:rsid w:val="00C062F1"/>
    <w:rsid w:val="00C155F0"/>
    <w:rsid w:val="00C20049"/>
    <w:rsid w:val="00C2359A"/>
    <w:rsid w:val="00C30CA2"/>
    <w:rsid w:val="00C32B98"/>
    <w:rsid w:val="00C43D57"/>
    <w:rsid w:val="00C5150B"/>
    <w:rsid w:val="00C63417"/>
    <w:rsid w:val="00C6459F"/>
    <w:rsid w:val="00C724B1"/>
    <w:rsid w:val="00C731D0"/>
    <w:rsid w:val="00C76596"/>
    <w:rsid w:val="00C77C5A"/>
    <w:rsid w:val="00C9727A"/>
    <w:rsid w:val="00CA2D92"/>
    <w:rsid w:val="00CB240E"/>
    <w:rsid w:val="00CB4FED"/>
    <w:rsid w:val="00CC50F5"/>
    <w:rsid w:val="00CD64E5"/>
    <w:rsid w:val="00CE08B5"/>
    <w:rsid w:val="00CF1E7C"/>
    <w:rsid w:val="00CF2B1D"/>
    <w:rsid w:val="00CF31C2"/>
    <w:rsid w:val="00CF362E"/>
    <w:rsid w:val="00CF4D53"/>
    <w:rsid w:val="00D05C85"/>
    <w:rsid w:val="00D1415A"/>
    <w:rsid w:val="00D50382"/>
    <w:rsid w:val="00D55040"/>
    <w:rsid w:val="00D71579"/>
    <w:rsid w:val="00D7277B"/>
    <w:rsid w:val="00D81616"/>
    <w:rsid w:val="00D82E3F"/>
    <w:rsid w:val="00D8592B"/>
    <w:rsid w:val="00D94907"/>
    <w:rsid w:val="00D9495D"/>
    <w:rsid w:val="00D952C6"/>
    <w:rsid w:val="00DA5FE3"/>
    <w:rsid w:val="00DA6A78"/>
    <w:rsid w:val="00DA78BA"/>
    <w:rsid w:val="00DB38C9"/>
    <w:rsid w:val="00DC1F0A"/>
    <w:rsid w:val="00DD013F"/>
    <w:rsid w:val="00DD5A41"/>
    <w:rsid w:val="00DD5BA8"/>
    <w:rsid w:val="00DE3EB3"/>
    <w:rsid w:val="00DF24D6"/>
    <w:rsid w:val="00DF2B89"/>
    <w:rsid w:val="00E148BE"/>
    <w:rsid w:val="00E152D5"/>
    <w:rsid w:val="00E17351"/>
    <w:rsid w:val="00E24F4B"/>
    <w:rsid w:val="00E3031D"/>
    <w:rsid w:val="00E32A04"/>
    <w:rsid w:val="00E330D9"/>
    <w:rsid w:val="00E46A1D"/>
    <w:rsid w:val="00E52E3C"/>
    <w:rsid w:val="00E73C5B"/>
    <w:rsid w:val="00E965DF"/>
    <w:rsid w:val="00EA0103"/>
    <w:rsid w:val="00EA3B4A"/>
    <w:rsid w:val="00EA7869"/>
    <w:rsid w:val="00EB0529"/>
    <w:rsid w:val="00EB09AC"/>
    <w:rsid w:val="00EC5C30"/>
    <w:rsid w:val="00ED1E38"/>
    <w:rsid w:val="00ED3439"/>
    <w:rsid w:val="00ED6C67"/>
    <w:rsid w:val="00ED7DA4"/>
    <w:rsid w:val="00EE4890"/>
    <w:rsid w:val="00EE5A45"/>
    <w:rsid w:val="00EF347A"/>
    <w:rsid w:val="00EF3A32"/>
    <w:rsid w:val="00F019A1"/>
    <w:rsid w:val="00F02641"/>
    <w:rsid w:val="00F03ADE"/>
    <w:rsid w:val="00F114DD"/>
    <w:rsid w:val="00F33CEC"/>
    <w:rsid w:val="00F421E4"/>
    <w:rsid w:val="00F43476"/>
    <w:rsid w:val="00F45D1B"/>
    <w:rsid w:val="00F511AA"/>
    <w:rsid w:val="00F57ABF"/>
    <w:rsid w:val="00F64F8F"/>
    <w:rsid w:val="00F71C90"/>
    <w:rsid w:val="00F7305A"/>
    <w:rsid w:val="00F730E1"/>
    <w:rsid w:val="00F751B1"/>
    <w:rsid w:val="00F76B42"/>
    <w:rsid w:val="00F850CA"/>
    <w:rsid w:val="00F853EA"/>
    <w:rsid w:val="00F921AE"/>
    <w:rsid w:val="00F964C7"/>
    <w:rsid w:val="00F96620"/>
    <w:rsid w:val="00FA12FB"/>
    <w:rsid w:val="00FA343A"/>
    <w:rsid w:val="00FC2ABF"/>
    <w:rsid w:val="00FC5122"/>
    <w:rsid w:val="00FD15F8"/>
    <w:rsid w:val="00FD34F8"/>
    <w:rsid w:val="00FD4D72"/>
    <w:rsid w:val="00FE17AE"/>
    <w:rsid w:val="00FE2FC7"/>
    <w:rsid w:val="00FE6135"/>
    <w:rsid w:val="00FF0C73"/>
    <w:rsid w:val="00FF21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440C"/>
  <w15:chartTrackingRefBased/>
  <w15:docId w15:val="{EE9751EB-CF3C-4382-AE7A-D03205C9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E4"/>
    <w:pPr>
      <w:spacing w:before="0"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B4E6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9B4E6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Balk3">
    <w:name w:val="heading 3"/>
    <w:basedOn w:val="Normal"/>
    <w:next w:val="Normal"/>
    <w:link w:val="Balk3Char"/>
    <w:uiPriority w:val="9"/>
    <w:unhideWhenUsed/>
    <w:qFormat/>
    <w:rsid w:val="009B4E6F"/>
    <w:pPr>
      <w:pBdr>
        <w:top w:val="single" w:sz="6" w:space="2" w:color="5B9BD5" w:themeColor="accent1"/>
      </w:pBdr>
      <w:spacing w:before="300"/>
      <w:outlineLvl w:val="2"/>
    </w:pPr>
    <w:rPr>
      <w:caps/>
      <w:color w:val="1F4D78" w:themeColor="accent1" w:themeShade="7F"/>
      <w:spacing w:val="15"/>
    </w:rPr>
  </w:style>
  <w:style w:type="paragraph" w:styleId="Balk4">
    <w:name w:val="heading 4"/>
    <w:basedOn w:val="Normal"/>
    <w:next w:val="Normal"/>
    <w:link w:val="Balk4Char"/>
    <w:uiPriority w:val="9"/>
    <w:unhideWhenUsed/>
    <w:qFormat/>
    <w:rsid w:val="009B4E6F"/>
    <w:pPr>
      <w:pBdr>
        <w:top w:val="dotted" w:sz="6" w:space="2" w:color="5B9BD5" w:themeColor="accent1"/>
      </w:pBdr>
      <w:spacing w:before="20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9B4E6F"/>
    <w:pPr>
      <w:pBdr>
        <w:bottom w:val="single" w:sz="6" w:space="1" w:color="5B9BD5" w:themeColor="accent1"/>
      </w:pBdr>
      <w:spacing w:before="20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9B4E6F"/>
    <w:pPr>
      <w:pBdr>
        <w:bottom w:val="dotted" w:sz="6" w:space="1" w:color="5B9BD5" w:themeColor="accent1"/>
      </w:pBdr>
      <w:spacing w:before="20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9B4E6F"/>
    <w:pPr>
      <w:spacing w:before="20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9B4E6F"/>
    <w:pPr>
      <w:spacing w:before="200"/>
      <w:outlineLvl w:val="7"/>
    </w:pPr>
    <w:rPr>
      <w:caps/>
      <w:spacing w:val="10"/>
      <w:sz w:val="18"/>
      <w:szCs w:val="18"/>
    </w:rPr>
  </w:style>
  <w:style w:type="paragraph" w:styleId="Balk9">
    <w:name w:val="heading 9"/>
    <w:basedOn w:val="Normal"/>
    <w:next w:val="Normal"/>
    <w:link w:val="Balk9Char"/>
    <w:uiPriority w:val="9"/>
    <w:semiHidden/>
    <w:unhideWhenUsed/>
    <w:qFormat/>
    <w:rsid w:val="009B4E6F"/>
    <w:pPr>
      <w:spacing w:before="20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4E6F"/>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rsid w:val="009B4E6F"/>
    <w:rPr>
      <w:caps/>
      <w:spacing w:val="15"/>
      <w:shd w:val="clear" w:color="auto" w:fill="DEEAF6" w:themeFill="accent1" w:themeFillTint="33"/>
    </w:rPr>
  </w:style>
  <w:style w:type="character" w:customStyle="1" w:styleId="Balk3Char">
    <w:name w:val="Başlık 3 Char"/>
    <w:basedOn w:val="VarsaylanParagrafYazTipi"/>
    <w:link w:val="Balk3"/>
    <w:uiPriority w:val="9"/>
    <w:rsid w:val="009B4E6F"/>
    <w:rPr>
      <w:caps/>
      <w:color w:val="1F4D78" w:themeColor="accent1" w:themeShade="7F"/>
      <w:spacing w:val="15"/>
    </w:rPr>
  </w:style>
  <w:style w:type="character" w:customStyle="1" w:styleId="Balk4Char">
    <w:name w:val="Başlık 4 Char"/>
    <w:basedOn w:val="VarsaylanParagrafYazTipi"/>
    <w:link w:val="Balk4"/>
    <w:uiPriority w:val="9"/>
    <w:rsid w:val="009B4E6F"/>
    <w:rPr>
      <w:caps/>
      <w:color w:val="2E74B5" w:themeColor="accent1" w:themeShade="BF"/>
      <w:spacing w:val="10"/>
    </w:rPr>
  </w:style>
  <w:style w:type="character" w:customStyle="1" w:styleId="Balk5Char">
    <w:name w:val="Başlık 5 Char"/>
    <w:basedOn w:val="VarsaylanParagrafYazTipi"/>
    <w:link w:val="Balk5"/>
    <w:uiPriority w:val="9"/>
    <w:semiHidden/>
    <w:rsid w:val="009B4E6F"/>
    <w:rPr>
      <w:caps/>
      <w:color w:val="2E74B5" w:themeColor="accent1" w:themeShade="BF"/>
      <w:spacing w:val="10"/>
    </w:rPr>
  </w:style>
  <w:style w:type="character" w:customStyle="1" w:styleId="Balk6Char">
    <w:name w:val="Başlık 6 Char"/>
    <w:basedOn w:val="VarsaylanParagrafYazTipi"/>
    <w:link w:val="Balk6"/>
    <w:uiPriority w:val="9"/>
    <w:semiHidden/>
    <w:rsid w:val="009B4E6F"/>
    <w:rPr>
      <w:caps/>
      <w:color w:val="2E74B5" w:themeColor="accent1" w:themeShade="BF"/>
      <w:spacing w:val="10"/>
    </w:rPr>
  </w:style>
  <w:style w:type="character" w:customStyle="1" w:styleId="Balk7Char">
    <w:name w:val="Başlık 7 Char"/>
    <w:basedOn w:val="VarsaylanParagrafYazTipi"/>
    <w:link w:val="Balk7"/>
    <w:uiPriority w:val="9"/>
    <w:semiHidden/>
    <w:rsid w:val="009B4E6F"/>
    <w:rPr>
      <w:caps/>
      <w:color w:val="2E74B5" w:themeColor="accent1" w:themeShade="BF"/>
      <w:spacing w:val="10"/>
    </w:rPr>
  </w:style>
  <w:style w:type="character" w:customStyle="1" w:styleId="Balk8Char">
    <w:name w:val="Başlık 8 Char"/>
    <w:basedOn w:val="VarsaylanParagrafYazTipi"/>
    <w:link w:val="Balk8"/>
    <w:uiPriority w:val="9"/>
    <w:semiHidden/>
    <w:rsid w:val="009B4E6F"/>
    <w:rPr>
      <w:caps/>
      <w:spacing w:val="10"/>
      <w:sz w:val="18"/>
      <w:szCs w:val="18"/>
    </w:rPr>
  </w:style>
  <w:style w:type="character" w:customStyle="1" w:styleId="Balk9Char">
    <w:name w:val="Başlık 9 Char"/>
    <w:basedOn w:val="VarsaylanParagrafYazTipi"/>
    <w:link w:val="Balk9"/>
    <w:uiPriority w:val="9"/>
    <w:semiHidden/>
    <w:rsid w:val="009B4E6F"/>
    <w:rPr>
      <w:i/>
      <w:iCs/>
      <w:caps/>
      <w:spacing w:val="10"/>
      <w:sz w:val="18"/>
      <w:szCs w:val="18"/>
    </w:rPr>
  </w:style>
  <w:style w:type="paragraph" w:styleId="ResimYazs">
    <w:name w:val="caption"/>
    <w:basedOn w:val="Normal"/>
    <w:next w:val="Normal"/>
    <w:uiPriority w:val="35"/>
    <w:semiHidden/>
    <w:unhideWhenUsed/>
    <w:qFormat/>
    <w:rsid w:val="009B4E6F"/>
    <w:rPr>
      <w:b/>
      <w:bCs/>
      <w:color w:val="2E74B5" w:themeColor="accent1" w:themeShade="BF"/>
      <w:sz w:val="16"/>
      <w:szCs w:val="16"/>
    </w:rPr>
  </w:style>
  <w:style w:type="paragraph" w:styleId="KonuBal">
    <w:name w:val="Title"/>
    <w:basedOn w:val="Normal"/>
    <w:next w:val="Normal"/>
    <w:link w:val="KonuBalChar"/>
    <w:qFormat/>
    <w:rsid w:val="009B4E6F"/>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rsid w:val="009B4E6F"/>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9B4E6F"/>
    <w:pPr>
      <w:spacing w:after="500"/>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9B4E6F"/>
    <w:rPr>
      <w:caps/>
      <w:color w:val="595959" w:themeColor="text1" w:themeTint="A6"/>
      <w:spacing w:val="10"/>
      <w:sz w:val="21"/>
      <w:szCs w:val="21"/>
    </w:rPr>
  </w:style>
  <w:style w:type="character" w:styleId="Gl">
    <w:name w:val="Strong"/>
    <w:uiPriority w:val="22"/>
    <w:qFormat/>
    <w:rsid w:val="009B4E6F"/>
    <w:rPr>
      <w:b/>
      <w:bCs/>
    </w:rPr>
  </w:style>
  <w:style w:type="character" w:styleId="Vurgu">
    <w:name w:val="Emphasis"/>
    <w:uiPriority w:val="20"/>
    <w:qFormat/>
    <w:rsid w:val="009B4E6F"/>
    <w:rPr>
      <w:caps/>
      <w:color w:val="1F4D78" w:themeColor="accent1" w:themeShade="7F"/>
      <w:spacing w:val="5"/>
    </w:rPr>
  </w:style>
  <w:style w:type="paragraph" w:styleId="AralkYok">
    <w:name w:val="No Spacing"/>
    <w:link w:val="AralkYokChar"/>
    <w:uiPriority w:val="1"/>
    <w:qFormat/>
    <w:rsid w:val="009B4E6F"/>
    <w:pPr>
      <w:spacing w:after="0" w:line="240" w:lineRule="auto"/>
    </w:pPr>
  </w:style>
  <w:style w:type="character" w:customStyle="1" w:styleId="AralkYokChar">
    <w:name w:val="Aralık Yok Char"/>
    <w:basedOn w:val="VarsaylanParagrafYazTipi"/>
    <w:link w:val="AralkYok"/>
    <w:uiPriority w:val="1"/>
    <w:rsid w:val="009B4E6F"/>
  </w:style>
  <w:style w:type="paragraph" w:styleId="ListeParagraf">
    <w:name w:val="List Paragraph"/>
    <w:basedOn w:val="Normal"/>
    <w:uiPriority w:val="34"/>
    <w:qFormat/>
    <w:rsid w:val="009B4E6F"/>
    <w:pPr>
      <w:ind w:left="720"/>
      <w:contextualSpacing/>
    </w:pPr>
  </w:style>
  <w:style w:type="paragraph" w:styleId="Alnt">
    <w:name w:val="Quote"/>
    <w:basedOn w:val="Normal"/>
    <w:next w:val="Normal"/>
    <w:link w:val="AlntChar"/>
    <w:uiPriority w:val="29"/>
    <w:qFormat/>
    <w:rsid w:val="009B4E6F"/>
    <w:rPr>
      <w:i/>
      <w:iCs/>
    </w:rPr>
  </w:style>
  <w:style w:type="character" w:customStyle="1" w:styleId="AlntChar">
    <w:name w:val="Alıntı Char"/>
    <w:basedOn w:val="VarsaylanParagrafYazTipi"/>
    <w:link w:val="Alnt"/>
    <w:uiPriority w:val="29"/>
    <w:rsid w:val="009B4E6F"/>
    <w:rPr>
      <w:i/>
      <w:iCs/>
      <w:sz w:val="24"/>
      <w:szCs w:val="24"/>
    </w:rPr>
  </w:style>
  <w:style w:type="paragraph" w:styleId="GlAlnt">
    <w:name w:val="Intense Quote"/>
    <w:basedOn w:val="Normal"/>
    <w:next w:val="Normal"/>
    <w:link w:val="GlAlntChar"/>
    <w:uiPriority w:val="30"/>
    <w:qFormat/>
    <w:rsid w:val="009B4E6F"/>
    <w:pPr>
      <w:spacing w:before="240" w:after="240"/>
      <w:ind w:left="1080" w:right="1080"/>
      <w:jc w:val="center"/>
    </w:pPr>
    <w:rPr>
      <w:color w:val="5B9BD5" w:themeColor="accent1"/>
    </w:rPr>
  </w:style>
  <w:style w:type="character" w:customStyle="1" w:styleId="GlAlntChar">
    <w:name w:val="Güçlü Alıntı Char"/>
    <w:basedOn w:val="VarsaylanParagrafYazTipi"/>
    <w:link w:val="GlAlnt"/>
    <w:uiPriority w:val="30"/>
    <w:rsid w:val="009B4E6F"/>
    <w:rPr>
      <w:color w:val="5B9BD5" w:themeColor="accent1"/>
      <w:sz w:val="24"/>
      <w:szCs w:val="24"/>
    </w:rPr>
  </w:style>
  <w:style w:type="character" w:styleId="HafifVurgulama">
    <w:name w:val="Subtle Emphasis"/>
    <w:uiPriority w:val="19"/>
    <w:qFormat/>
    <w:rsid w:val="009B4E6F"/>
    <w:rPr>
      <w:i/>
      <w:iCs/>
      <w:color w:val="1F4D78" w:themeColor="accent1" w:themeShade="7F"/>
    </w:rPr>
  </w:style>
  <w:style w:type="character" w:styleId="GlVurgulama">
    <w:name w:val="Intense Emphasis"/>
    <w:uiPriority w:val="21"/>
    <w:qFormat/>
    <w:rsid w:val="009B4E6F"/>
    <w:rPr>
      <w:b/>
      <w:bCs/>
      <w:caps/>
      <w:color w:val="1F4D78" w:themeColor="accent1" w:themeShade="7F"/>
      <w:spacing w:val="10"/>
    </w:rPr>
  </w:style>
  <w:style w:type="character" w:styleId="HafifBavuru">
    <w:name w:val="Subtle Reference"/>
    <w:uiPriority w:val="31"/>
    <w:qFormat/>
    <w:rsid w:val="009B4E6F"/>
    <w:rPr>
      <w:b/>
      <w:bCs/>
      <w:color w:val="5B9BD5" w:themeColor="accent1"/>
    </w:rPr>
  </w:style>
  <w:style w:type="character" w:styleId="GlBavuru">
    <w:name w:val="Intense Reference"/>
    <w:uiPriority w:val="32"/>
    <w:qFormat/>
    <w:rsid w:val="009B4E6F"/>
    <w:rPr>
      <w:b/>
      <w:bCs/>
      <w:i/>
      <w:iCs/>
      <w:caps/>
      <w:color w:val="5B9BD5" w:themeColor="accent1"/>
    </w:rPr>
  </w:style>
  <w:style w:type="character" w:styleId="KitapBal">
    <w:name w:val="Book Title"/>
    <w:uiPriority w:val="33"/>
    <w:qFormat/>
    <w:rsid w:val="009B4E6F"/>
    <w:rPr>
      <w:b/>
      <w:bCs/>
      <w:i/>
      <w:iCs/>
      <w:spacing w:val="0"/>
    </w:rPr>
  </w:style>
  <w:style w:type="paragraph" w:styleId="TBal">
    <w:name w:val="TOC Heading"/>
    <w:basedOn w:val="Balk1"/>
    <w:next w:val="Normal"/>
    <w:uiPriority w:val="39"/>
    <w:semiHidden/>
    <w:unhideWhenUsed/>
    <w:qFormat/>
    <w:rsid w:val="009B4E6F"/>
    <w:pPr>
      <w:outlineLvl w:val="9"/>
    </w:pPr>
  </w:style>
  <w:style w:type="character" w:customStyle="1" w:styleId="grame">
    <w:name w:val="grame"/>
    <w:basedOn w:val="VarsaylanParagrafYazTipi"/>
    <w:rsid w:val="000F67FD"/>
  </w:style>
  <w:style w:type="paragraph" w:customStyle="1" w:styleId="metin">
    <w:name w:val="metin"/>
    <w:basedOn w:val="Normal"/>
    <w:rsid w:val="00421594"/>
    <w:pPr>
      <w:spacing w:before="100" w:beforeAutospacing="1" w:after="100" w:afterAutospacing="1"/>
    </w:pPr>
  </w:style>
  <w:style w:type="paragraph" w:customStyle="1" w:styleId="ortabalkbold">
    <w:name w:val="ortabalkbold"/>
    <w:basedOn w:val="Normal"/>
    <w:rsid w:val="00421594"/>
    <w:pPr>
      <w:spacing w:before="100" w:beforeAutospacing="1" w:after="100" w:afterAutospacing="1"/>
    </w:pPr>
  </w:style>
  <w:style w:type="character" w:styleId="Kpr">
    <w:name w:val="Hyperlink"/>
    <w:basedOn w:val="VarsaylanParagrafYazTipi"/>
    <w:uiPriority w:val="99"/>
    <w:unhideWhenUsed/>
    <w:rsid w:val="00421594"/>
    <w:rPr>
      <w:color w:val="0563C1" w:themeColor="hyperlink"/>
      <w:u w:val="single"/>
    </w:rPr>
  </w:style>
  <w:style w:type="character" w:styleId="zlenenKpr">
    <w:name w:val="FollowedHyperlink"/>
    <w:basedOn w:val="VarsaylanParagrafYazTipi"/>
    <w:uiPriority w:val="99"/>
    <w:semiHidden/>
    <w:unhideWhenUsed/>
    <w:rsid w:val="00EC5C30"/>
    <w:rPr>
      <w:color w:val="954F72" w:themeColor="followedHyperlink"/>
      <w:u w:val="single"/>
    </w:rPr>
  </w:style>
  <w:style w:type="paragraph" w:styleId="DipnotMetni">
    <w:name w:val="footnote text"/>
    <w:basedOn w:val="Normal"/>
    <w:link w:val="DipnotMetniChar"/>
    <w:uiPriority w:val="99"/>
    <w:semiHidden/>
    <w:unhideWhenUsed/>
    <w:rsid w:val="00EC5C30"/>
    <w:rPr>
      <w:rFonts w:eastAsiaTheme="minorHAnsi"/>
      <w:sz w:val="20"/>
      <w:szCs w:val="20"/>
      <w:lang w:eastAsia="en-US"/>
    </w:rPr>
  </w:style>
  <w:style w:type="character" w:customStyle="1" w:styleId="DipnotMetniChar">
    <w:name w:val="Dipnot Metni Char"/>
    <w:basedOn w:val="VarsaylanParagrafYazTipi"/>
    <w:link w:val="DipnotMetni"/>
    <w:uiPriority w:val="99"/>
    <w:semiHidden/>
    <w:rsid w:val="00EC5C30"/>
    <w:rPr>
      <w:rFonts w:ascii="Times New Roman" w:hAnsi="Times New Roman" w:cs="Times New Roman"/>
    </w:rPr>
  </w:style>
  <w:style w:type="character" w:styleId="DipnotBavurusu">
    <w:name w:val="footnote reference"/>
    <w:basedOn w:val="VarsaylanParagrafYazTipi"/>
    <w:uiPriority w:val="99"/>
    <w:semiHidden/>
    <w:unhideWhenUsed/>
    <w:rsid w:val="00EC5C30"/>
    <w:rPr>
      <w:vertAlign w:val="superscript"/>
    </w:rPr>
  </w:style>
  <w:style w:type="character" w:styleId="AklamaBavurusu">
    <w:name w:val="annotation reference"/>
    <w:basedOn w:val="VarsaylanParagrafYazTipi"/>
    <w:uiPriority w:val="99"/>
    <w:semiHidden/>
    <w:unhideWhenUsed/>
    <w:rsid w:val="00587A4B"/>
    <w:rPr>
      <w:sz w:val="16"/>
      <w:szCs w:val="16"/>
    </w:rPr>
  </w:style>
  <w:style w:type="paragraph" w:styleId="AklamaMetni">
    <w:name w:val="annotation text"/>
    <w:basedOn w:val="Normal"/>
    <w:link w:val="AklamaMetniChar"/>
    <w:uiPriority w:val="99"/>
    <w:semiHidden/>
    <w:unhideWhenUsed/>
    <w:rsid w:val="00587A4B"/>
    <w:rPr>
      <w:sz w:val="20"/>
      <w:szCs w:val="20"/>
    </w:rPr>
  </w:style>
  <w:style w:type="character" w:customStyle="1" w:styleId="AklamaMetniChar">
    <w:name w:val="Açıklama Metni Char"/>
    <w:basedOn w:val="VarsaylanParagrafYazTipi"/>
    <w:link w:val="AklamaMetni"/>
    <w:uiPriority w:val="99"/>
    <w:semiHidden/>
    <w:rsid w:val="00587A4B"/>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587A4B"/>
    <w:rPr>
      <w:b/>
      <w:bCs/>
    </w:rPr>
  </w:style>
  <w:style w:type="character" w:customStyle="1" w:styleId="AklamaKonusuChar">
    <w:name w:val="Açıklama Konusu Char"/>
    <w:basedOn w:val="AklamaMetniChar"/>
    <w:link w:val="AklamaKonusu"/>
    <w:uiPriority w:val="99"/>
    <w:semiHidden/>
    <w:rsid w:val="00587A4B"/>
    <w:rPr>
      <w:rFonts w:ascii="Times New Roman" w:eastAsia="Times New Roman" w:hAnsi="Times New Roman" w:cs="Times New Roman"/>
      <w:b/>
      <w:bCs/>
      <w:lang w:eastAsia="tr-TR"/>
    </w:rPr>
  </w:style>
  <w:style w:type="paragraph" w:styleId="BalonMetni">
    <w:name w:val="Balloon Text"/>
    <w:basedOn w:val="Normal"/>
    <w:link w:val="BalonMetniChar"/>
    <w:uiPriority w:val="99"/>
    <w:semiHidden/>
    <w:unhideWhenUsed/>
    <w:rsid w:val="00587A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7A4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1859</Words>
  <Characters>10602</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2026-03-10T10:29:00Z</cp:lastPrinted>
  <dcterms:created xsi:type="dcterms:W3CDTF">2026-06-17T09:05:00Z</dcterms:created>
  <dcterms:modified xsi:type="dcterms:W3CDTF">2026-06-18T13:23:00Z</dcterms:modified>
</cp:coreProperties>
</file>