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85A8E"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T.C.</w:t>
      </w:r>
    </w:p>
    <w:p w14:paraId="1996CFAE" w14:textId="77777777" w:rsidR="008D31C5"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HAKK</w:t>
      </w:r>
      <w:r w:rsidR="002214B5" w:rsidRPr="00E04B32">
        <w:rPr>
          <w:rFonts w:ascii="Times New Roman" w:eastAsia="Times New Roman" w:hAnsi="Times New Roman" w:cs="Times New Roman"/>
          <w:b/>
          <w:bCs/>
          <w:lang w:val="tr-TR" w:eastAsia="tr-TR"/>
        </w:rPr>
        <w:t>A</w:t>
      </w:r>
      <w:r w:rsidRPr="00E04B32">
        <w:rPr>
          <w:rFonts w:ascii="Times New Roman" w:eastAsia="Times New Roman" w:hAnsi="Times New Roman" w:cs="Times New Roman"/>
          <w:b/>
          <w:bCs/>
          <w:lang w:val="tr-TR" w:eastAsia="tr-TR"/>
        </w:rPr>
        <w:t xml:space="preserve">Rİ ÜNİVERSİTESİ </w:t>
      </w:r>
    </w:p>
    <w:p w14:paraId="49AA14BC" w14:textId="77777777" w:rsidR="0061556C" w:rsidRPr="00E04B32" w:rsidRDefault="0061556C"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r w:rsidRPr="00E04B32">
        <w:rPr>
          <w:rFonts w:ascii="Times New Roman" w:eastAsia="Times New Roman" w:hAnsi="Times New Roman" w:cs="Times New Roman"/>
          <w:b/>
          <w:bCs/>
          <w:lang w:val="tr-TR" w:eastAsia="tr-TR"/>
        </w:rPr>
        <w:t>BANKA</w:t>
      </w:r>
      <w:r w:rsidR="008D31C5">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PROMOSYONU İHALE</w:t>
      </w:r>
      <w:r w:rsidR="00CD40CE">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b/>
          <w:bCs/>
          <w:lang w:val="tr-TR" w:eastAsia="tr-TR"/>
        </w:rPr>
        <w:t>ŞARTNAMESİ</w:t>
      </w:r>
    </w:p>
    <w:p w14:paraId="1CEA57ED"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653BDA97" w14:textId="77777777" w:rsidR="0079085B" w:rsidRPr="00E04B32" w:rsidRDefault="0079085B"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443DB53D" w14:textId="77777777" w:rsidR="007B13A7" w:rsidRPr="00E04B32" w:rsidRDefault="007B13A7" w:rsidP="007B13A7">
      <w:pPr>
        <w:spacing w:before="100" w:beforeAutospacing="1" w:after="100" w:afterAutospacing="1" w:line="0" w:lineRule="atLeast"/>
        <w:contextualSpacing/>
        <w:jc w:val="center"/>
        <w:rPr>
          <w:rFonts w:ascii="Times New Roman" w:eastAsia="Times New Roman" w:hAnsi="Times New Roman" w:cs="Times New Roman"/>
          <w:b/>
          <w:bCs/>
          <w:lang w:val="tr-TR" w:eastAsia="tr-TR"/>
        </w:rPr>
      </w:pPr>
    </w:p>
    <w:p w14:paraId="0E5EAB99" w14:textId="77777777" w:rsidR="00281A63" w:rsidRDefault="00281A63" w:rsidP="0061556C">
      <w:pPr>
        <w:spacing w:before="100" w:beforeAutospacing="1" w:after="100" w:afterAutospacing="1"/>
        <w:rPr>
          <w:rFonts w:ascii="Times New Roman" w:eastAsia="Times New Roman" w:hAnsi="Times New Roman" w:cs="Times New Roman"/>
          <w:b/>
          <w:bCs/>
          <w:lang w:eastAsia="tr-TR"/>
        </w:rPr>
      </w:pPr>
      <w:r w:rsidRPr="00281A63">
        <w:rPr>
          <w:rFonts w:ascii="Times New Roman" w:eastAsia="Times New Roman" w:hAnsi="Times New Roman" w:cs="Times New Roman"/>
          <w:b/>
          <w:bCs/>
          <w:lang w:eastAsia="tr-TR"/>
        </w:rPr>
        <w:t>Kuruma İlişkin Bilgiler</w:t>
      </w:r>
    </w:p>
    <w:p w14:paraId="60E9B62A" w14:textId="77777777" w:rsidR="0061556C" w:rsidRPr="00E04B32" w:rsidRDefault="00ED7325" w:rsidP="0061556C">
      <w:pPr>
        <w:spacing w:before="100" w:beforeAutospacing="1" w:after="100" w:afterAutospacing="1"/>
        <w:rPr>
          <w:rFonts w:ascii="Times New Roman" w:eastAsia="Times New Roman" w:hAnsi="Times New Roman" w:cs="Times New Roman"/>
          <w:b/>
          <w:bCs/>
          <w:lang w:val="tr-TR" w:eastAsia="tr-TR"/>
        </w:rPr>
      </w:pPr>
      <w:r w:rsidRPr="00281A63">
        <w:rPr>
          <w:rFonts w:ascii="Times New Roman" w:eastAsia="Times New Roman" w:hAnsi="Times New Roman" w:cs="Times New Roman"/>
          <w:b/>
          <w:bCs/>
          <w:lang w:eastAsia="tr-TR"/>
        </w:rPr>
        <w:t>MADDE 1-</w:t>
      </w:r>
      <w:r>
        <w:rPr>
          <w:rFonts w:ascii="Times New Roman" w:eastAsia="Times New Roman" w:hAnsi="Times New Roman" w:cs="Times New Roman"/>
          <w:b/>
          <w:bCs/>
          <w:lang w:eastAsia="tr-TR"/>
        </w:rPr>
        <w:t xml:space="preserve"> </w:t>
      </w:r>
      <w:r w:rsidRPr="00DB790D">
        <w:rPr>
          <w:rFonts w:ascii="Times New Roman" w:eastAsia="Times New Roman" w:hAnsi="Times New Roman" w:cs="Times New Roman"/>
          <w:lang w:eastAsia="tr-TR"/>
        </w:rPr>
        <w:t>(</w:t>
      </w:r>
      <w:r w:rsidRPr="00DB790D">
        <w:rPr>
          <w:rFonts w:ascii="Times New Roman" w:eastAsia="Times New Roman" w:hAnsi="Times New Roman" w:cs="Times New Roman"/>
          <w:lang w:val="tr-TR" w:eastAsia="tr-TR"/>
        </w:rPr>
        <w:t>1)</w:t>
      </w:r>
      <w:r w:rsidR="0061556C" w:rsidRPr="00DB790D">
        <w:rPr>
          <w:rFonts w:ascii="Times New Roman" w:eastAsia="Times New Roman" w:hAnsi="Times New Roman" w:cs="Times New Roman"/>
          <w:lang w:val="tr-TR" w:eastAsia="tr-TR"/>
        </w:rPr>
        <w:t xml:space="preserve"> İdarenin;</w:t>
      </w:r>
    </w:p>
    <w:p w14:paraId="00FE623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Adı:</w:t>
      </w:r>
      <w:r w:rsidR="0061556C" w:rsidRPr="00E04B32">
        <w:rPr>
          <w:rFonts w:ascii="Times New Roman" w:eastAsia="Times New Roman" w:hAnsi="Times New Roman" w:cs="Times New Roman"/>
          <w:lang w:val="tr-TR" w:eastAsia="tr-TR"/>
        </w:rPr>
        <w:t xml:space="preserve"> Hakkâri Üniversitesi Rektörlüğü</w:t>
      </w:r>
    </w:p>
    <w:p w14:paraId="3A09D216" w14:textId="77777777" w:rsidR="008F5AC8" w:rsidRPr="00E04B32" w:rsidRDefault="00460279" w:rsidP="008F5AC8">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Adresi:</w:t>
      </w:r>
      <w:r w:rsidR="0061556C" w:rsidRPr="00E04B32">
        <w:rPr>
          <w:rFonts w:ascii="Times New Roman" w:eastAsia="Times New Roman" w:hAnsi="Times New Roman" w:cs="Times New Roman"/>
          <w:lang w:val="tr-TR" w:eastAsia="tr-TR"/>
        </w:rPr>
        <w:t xml:space="preserve"> </w:t>
      </w:r>
      <w:bookmarkStart w:id="0" w:name="_Hlk234501176"/>
      <w:r w:rsidR="008F5AC8" w:rsidRPr="00E04B32">
        <w:rPr>
          <w:rFonts w:ascii="Times New Roman" w:eastAsia="Times New Roman" w:hAnsi="Times New Roman" w:cs="Times New Roman"/>
          <w:lang w:val="tr-TR" w:eastAsia="tr-TR"/>
        </w:rPr>
        <w:t>Merzan Mah. Küçük Sanayi Sitesi Arkası 433. Sok. No:51 Merkez/Hakkari</w:t>
      </w:r>
    </w:p>
    <w:bookmarkEnd w:id="0"/>
    <w:p w14:paraId="25CD5922" w14:textId="77777777" w:rsidR="0061556C" w:rsidRPr="00E04B32" w:rsidRDefault="00460279"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Telefon:</w:t>
      </w:r>
      <w:r w:rsidR="0061556C" w:rsidRPr="00E04B32">
        <w:rPr>
          <w:rFonts w:ascii="Times New Roman" w:eastAsia="Times New Roman" w:hAnsi="Times New Roman" w:cs="Times New Roman"/>
          <w:lang w:val="tr-TR" w:eastAsia="tr-TR"/>
        </w:rPr>
        <w:t xml:space="preserve"> 0 (438) 212 12 12</w:t>
      </w:r>
    </w:p>
    <w:p w14:paraId="51E122B3" w14:textId="77777777"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E04B32">
        <w:rPr>
          <w:rFonts w:ascii="Times New Roman" w:eastAsia="Times New Roman" w:hAnsi="Times New Roman" w:cs="Times New Roman"/>
          <w:b/>
          <w:bCs/>
          <w:lang w:val="tr-TR" w:eastAsia="tr-TR"/>
        </w:rPr>
        <w:t xml:space="preserve">Elektronik Posta </w:t>
      </w:r>
      <w:r w:rsidR="00460279" w:rsidRPr="00E04B32">
        <w:rPr>
          <w:rFonts w:ascii="Times New Roman" w:eastAsia="Times New Roman" w:hAnsi="Times New Roman" w:cs="Times New Roman"/>
          <w:b/>
          <w:bCs/>
          <w:lang w:val="tr-TR" w:eastAsia="tr-TR"/>
        </w:rPr>
        <w:t>Adresi</w:t>
      </w:r>
      <w:r w:rsidR="00460279" w:rsidRPr="00E04B32">
        <w:rPr>
          <w:rFonts w:ascii="Times New Roman" w:eastAsia="Times New Roman" w:hAnsi="Times New Roman" w:cs="Times New Roman"/>
          <w:lang w:val="tr-TR" w:eastAsia="tr-TR"/>
        </w:rPr>
        <w:t>:</w:t>
      </w:r>
      <w:r w:rsidRPr="00460279">
        <w:rPr>
          <w:rFonts w:ascii="Times New Roman" w:eastAsia="Times New Roman" w:hAnsi="Times New Roman" w:cs="Times New Roman"/>
          <w:color w:val="000000" w:themeColor="text1"/>
          <w:lang w:val="tr-TR" w:eastAsia="tr-TR"/>
        </w:rPr>
        <w:t xml:space="preserve"> </w:t>
      </w:r>
      <w:r w:rsidR="005576B0">
        <w:rPr>
          <w:rFonts w:ascii="Times New Roman" w:eastAsia="Times New Roman" w:hAnsi="Times New Roman" w:cs="Times New Roman"/>
          <w:color w:val="000000" w:themeColor="text1"/>
          <w:lang w:val="tr-TR" w:eastAsia="tr-TR"/>
        </w:rPr>
        <w:t>strateji@hakkari.edu.tr</w:t>
      </w:r>
    </w:p>
    <w:p w14:paraId="44FD1374" w14:textId="77777777" w:rsidR="0061556C" w:rsidRPr="00E04B32" w:rsidRDefault="00ED7325" w:rsidP="006E7F91">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(2)</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İstekliler, ihaleye ilişkin bilgi ve dokümanları yukarıda belirtilen iletişim kanalları aracılığıyla temin edebilirler. Ayrıca ihale dokümanına Üniversitenin resmî internet sitesinden erişilebilir.</w:t>
      </w:r>
    </w:p>
    <w:p w14:paraId="3BE02E98" w14:textId="77777777" w:rsidR="00F64269" w:rsidRDefault="00F64269" w:rsidP="0061556C">
      <w:pPr>
        <w:spacing w:before="100" w:beforeAutospacing="1" w:after="100" w:afterAutospacing="1"/>
        <w:rPr>
          <w:rFonts w:ascii="Times New Roman" w:hAnsi="Times New Roman" w:cs="Times New Roman"/>
          <w:b/>
          <w:bCs/>
        </w:rPr>
      </w:pPr>
      <w:r w:rsidRPr="00F64269">
        <w:rPr>
          <w:rFonts w:ascii="Times New Roman" w:hAnsi="Times New Roman" w:cs="Times New Roman"/>
          <w:b/>
          <w:bCs/>
        </w:rPr>
        <w:t>İhale Konusu İşe İlişkin Bilgiler</w:t>
      </w:r>
    </w:p>
    <w:p w14:paraId="226854D0" w14:textId="77777777" w:rsidR="0061556C" w:rsidRPr="00E04B32" w:rsidRDefault="00ED7325" w:rsidP="0061556C">
      <w:pPr>
        <w:spacing w:before="100" w:beforeAutospacing="1" w:after="100" w:afterAutospacing="1"/>
        <w:rPr>
          <w:rFonts w:ascii="Times New Roman" w:eastAsia="Times New Roman" w:hAnsi="Times New Roman" w:cs="Times New Roman"/>
          <w:lang w:val="tr-TR" w:eastAsia="tr-TR"/>
        </w:rPr>
      </w:pPr>
      <w:r w:rsidRPr="00F64269">
        <w:rPr>
          <w:rFonts w:ascii="Times New Roman" w:hAnsi="Times New Roman" w:cs="Times New Roman"/>
          <w:b/>
          <w:bCs/>
        </w:rPr>
        <w:t>MADDE 2-</w:t>
      </w:r>
      <w:r>
        <w:rPr>
          <w:rFonts w:ascii="Times New Roman" w:hAnsi="Times New Roman" w:cs="Times New Roman"/>
          <w:b/>
          <w:bCs/>
        </w:rPr>
        <w:t xml:space="preserve"> </w:t>
      </w:r>
      <w:r w:rsidRPr="00FE5A97">
        <w:rPr>
          <w:rFonts w:ascii="Times New Roman" w:eastAsia="Times New Roman" w:hAnsi="Times New Roman" w:cs="Times New Roman"/>
          <w:lang w:val="tr-TR" w:eastAsia="tr-TR"/>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w:t>
      </w:r>
      <w:r>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İhale konusu hizmete ilişkin bilgiler aşağıda belirtilmiştir:</w:t>
      </w:r>
    </w:p>
    <w:p w14:paraId="178A7001" w14:textId="2AE123D5"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İşin Adı:</w:t>
      </w:r>
      <w:r w:rsidR="00DB790D">
        <w:rPr>
          <w:rFonts w:ascii="Times New Roman" w:eastAsia="Times New Roman" w:hAnsi="Times New Roman" w:cs="Times New Roman"/>
          <w:b/>
          <w:bCs/>
          <w:lang w:val="tr-TR" w:eastAsia="tr-TR"/>
        </w:rPr>
        <w:t xml:space="preserve"> </w:t>
      </w:r>
      <w:r w:rsidRPr="00E04B32">
        <w:rPr>
          <w:rFonts w:ascii="Times New Roman" w:eastAsia="Times New Roman" w:hAnsi="Times New Roman" w:cs="Times New Roman"/>
          <w:lang w:val="tr-TR" w:eastAsia="tr-TR"/>
        </w:rPr>
        <w:t>Hakkâri Üniversitesi Personeli Banka Promosyonu İhalesi</w:t>
      </w:r>
    </w:p>
    <w:p w14:paraId="34F791EF" w14:textId="77777777" w:rsidR="0061556C" w:rsidRPr="00E04B32" w:rsidRDefault="007C6190"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0061556C" w:rsidRPr="00DB790D">
        <w:rPr>
          <w:rFonts w:ascii="Times New Roman" w:eastAsia="Times New Roman" w:hAnsi="Times New Roman" w:cs="Times New Roman"/>
          <w:lang w:val="tr-TR" w:eastAsia="tr-TR"/>
        </w:rPr>
        <w:t>)</w:t>
      </w:r>
      <w:r w:rsidR="0061556C" w:rsidRPr="00E04B32">
        <w:rPr>
          <w:rFonts w:ascii="Times New Roman" w:eastAsia="Times New Roman" w:hAnsi="Times New Roman" w:cs="Times New Roman"/>
          <w:b/>
          <w:bCs/>
          <w:lang w:val="tr-TR" w:eastAsia="tr-TR"/>
        </w:rPr>
        <w:t xml:space="preserve"> Dayanak:</w:t>
      </w:r>
      <w:r w:rsidR="00A3128B" w:rsidRPr="00E04B32">
        <w:rPr>
          <w:rFonts w:ascii="Times New Roman" w:eastAsia="Times New Roman" w:hAnsi="Times New Roman" w:cs="Times New Roman"/>
          <w:b/>
          <w:bCs/>
          <w:lang w:val="tr-TR" w:eastAsia="tr-TR"/>
        </w:rPr>
        <w:t xml:space="preserve"> </w:t>
      </w:r>
      <w:r w:rsidR="0061556C" w:rsidRPr="00E04B32">
        <w:rPr>
          <w:rFonts w:ascii="Times New Roman" w:eastAsia="Times New Roman" w:hAnsi="Times New Roman" w:cs="Times New Roman"/>
          <w:lang w:val="tr-TR" w:eastAsia="tr-TR"/>
        </w:rPr>
        <w:t>Bu şartname;</w:t>
      </w:r>
    </w:p>
    <w:p w14:paraId="18A640D0"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17/07/2012 tarihli ve 28356 sayılı Resmî Gazete'de yayımlanan Aylıkların Banka Aracılığıyla Ödenmesi Hakkında Genel Tebliğ (Sıra No: 1),</w:t>
      </w:r>
    </w:p>
    <w:p w14:paraId="3D112DE0"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20/07/2007 tarihli ve 26588 sayılı Resmî Gazete'de yayımlanan 2007/21 sayılı Başbakanlık Genelgesi,</w:t>
      </w:r>
    </w:p>
    <w:p w14:paraId="5719BAB2" w14:textId="77777777" w:rsidR="0061556C" w:rsidRPr="00E04B32"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05/08/2008 tarihli ve 26958 sayılı Resmî Gazete'de yayımlanan 2008/18 sayılı Başbakanlık Genelgesi,</w:t>
      </w:r>
    </w:p>
    <w:p w14:paraId="111C3414" w14:textId="77777777" w:rsidR="0061556C" w:rsidRDefault="0061556C" w:rsidP="005358D5">
      <w:pPr>
        <w:numPr>
          <w:ilvl w:val="0"/>
          <w:numId w:val="4"/>
        </w:numPr>
        <w:spacing w:before="100" w:beforeAutospacing="1" w:after="100" w:afterAutospacing="1" w:line="259" w:lineRule="auto"/>
        <w:jc w:val="both"/>
        <w:rPr>
          <w:rFonts w:ascii="Times New Roman" w:eastAsia="Times New Roman" w:hAnsi="Times New Roman" w:cs="Times New Roman"/>
          <w:lang w:val="tr-TR" w:eastAsia="tr-TR"/>
        </w:rPr>
      </w:pPr>
      <w:r w:rsidRPr="00E04B32">
        <w:rPr>
          <w:rFonts w:ascii="Times New Roman" w:eastAsia="Times New Roman" w:hAnsi="Times New Roman" w:cs="Times New Roman"/>
          <w:lang w:val="tr-TR" w:eastAsia="tr-TR"/>
        </w:rPr>
        <w:t>10/08/2010 tarihli ve 27668 sayılı Resmî Gazete'de yayımlanan 2010/17 sayılı Başbakanlık Genelgesi</w:t>
      </w:r>
      <w:r w:rsidR="00A3128B"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hükümlerine dayanılarak hazırlanmıştır.</w:t>
      </w:r>
    </w:p>
    <w:p w14:paraId="0206AEF3" w14:textId="77777777" w:rsidR="006E44F3" w:rsidRDefault="006E44F3" w:rsidP="0061556C">
      <w:pPr>
        <w:spacing w:before="100" w:beforeAutospacing="1" w:after="100" w:afterAutospacing="1"/>
        <w:rPr>
          <w:rFonts w:ascii="Times New Roman" w:hAnsi="Times New Roman" w:cs="Times New Roman"/>
          <w:b/>
          <w:bCs/>
        </w:rPr>
      </w:pPr>
      <w:r w:rsidRPr="006E44F3">
        <w:rPr>
          <w:rFonts w:ascii="Times New Roman" w:hAnsi="Times New Roman" w:cs="Times New Roman"/>
          <w:b/>
          <w:bCs/>
        </w:rPr>
        <w:t>İhaleye İlişkin Bilgiler</w:t>
      </w:r>
    </w:p>
    <w:p w14:paraId="55723EEC" w14:textId="77777777" w:rsidR="0061556C" w:rsidRPr="00FE5A97" w:rsidRDefault="00ED7325" w:rsidP="0061556C">
      <w:pPr>
        <w:spacing w:before="100" w:beforeAutospacing="1" w:after="100" w:afterAutospacing="1"/>
        <w:rPr>
          <w:rFonts w:ascii="Times New Roman" w:eastAsia="Times New Roman" w:hAnsi="Times New Roman" w:cs="Times New Roman"/>
          <w:lang w:val="tr-TR" w:eastAsia="tr-TR"/>
        </w:rPr>
      </w:pPr>
      <w:r w:rsidRPr="006E44F3">
        <w:rPr>
          <w:rFonts w:ascii="Times New Roman" w:hAnsi="Times New Roman" w:cs="Times New Roman"/>
          <w:b/>
          <w:bCs/>
        </w:rPr>
        <w:t>MADDE 3-</w:t>
      </w:r>
      <w:r>
        <w:rPr>
          <w:rFonts w:ascii="Times New Roman" w:hAnsi="Times New Roman" w:cs="Times New Roman"/>
          <w:b/>
          <w:bCs/>
        </w:rPr>
        <w:t xml:space="preserve"> </w:t>
      </w:r>
      <w:r w:rsidRPr="00FE5A97">
        <w:rPr>
          <w:rFonts w:ascii="Times New Roman" w:hAnsi="Times New Roman" w:cs="Times New Roman"/>
        </w:rPr>
        <w:t>(</w:t>
      </w:r>
      <w:r w:rsidR="0061556C" w:rsidRPr="00FE5A97">
        <w:rPr>
          <w:rFonts w:ascii="Times New Roman" w:eastAsia="Times New Roman" w:hAnsi="Times New Roman" w:cs="Times New Roman"/>
          <w:lang w:val="tr-TR" w:eastAsia="tr-TR"/>
        </w:rPr>
        <w:t>1</w:t>
      </w:r>
      <w:r w:rsidRPr="00FE5A97">
        <w:rPr>
          <w:rFonts w:ascii="Times New Roman" w:eastAsia="Times New Roman" w:hAnsi="Times New Roman" w:cs="Times New Roman"/>
          <w:lang w:val="tr-TR" w:eastAsia="tr-TR"/>
        </w:rPr>
        <w:t xml:space="preserve">) </w:t>
      </w:r>
      <w:r w:rsidR="0061556C" w:rsidRPr="00FE5A97">
        <w:rPr>
          <w:rFonts w:ascii="Times New Roman" w:eastAsia="Times New Roman" w:hAnsi="Times New Roman" w:cs="Times New Roman"/>
          <w:lang w:val="tr-TR" w:eastAsia="tr-TR"/>
        </w:rPr>
        <w:t>İhaleye ilişkin bilgiler aşağıda belirtilmiştir:</w:t>
      </w:r>
    </w:p>
    <w:p w14:paraId="1AE4C8BE" w14:textId="156D04ED" w:rsidR="0061556C" w:rsidRPr="00E04B32"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Kayıt </w:t>
      </w:r>
      <w:r w:rsidR="00460279" w:rsidRPr="00DB790D">
        <w:rPr>
          <w:rFonts w:ascii="Times New Roman" w:eastAsia="Times New Roman" w:hAnsi="Times New Roman" w:cs="Times New Roman"/>
          <w:b/>
          <w:bCs/>
          <w:lang w:val="tr-TR" w:eastAsia="tr-TR"/>
        </w:rPr>
        <w:t>Numarası:</w:t>
      </w:r>
      <w:r w:rsidRPr="00E04B32">
        <w:rPr>
          <w:rFonts w:ascii="Times New Roman" w:eastAsia="Times New Roman" w:hAnsi="Times New Roman" w:cs="Times New Roman"/>
          <w:lang w:val="tr-TR" w:eastAsia="tr-TR"/>
        </w:rPr>
        <w:t xml:space="preserve"> 2026/</w:t>
      </w:r>
      <w:r w:rsidR="00223FF8">
        <w:rPr>
          <w:rFonts w:ascii="Times New Roman" w:eastAsia="Times New Roman" w:hAnsi="Times New Roman" w:cs="Times New Roman"/>
          <w:lang w:val="tr-TR" w:eastAsia="tr-TR"/>
        </w:rPr>
        <w:t>3</w:t>
      </w:r>
    </w:p>
    <w:p w14:paraId="55F5E5CE" w14:textId="77777777" w:rsidR="0061556C" w:rsidRPr="006944E6" w:rsidRDefault="0061556C" w:rsidP="0061556C">
      <w:pPr>
        <w:spacing w:before="100" w:beforeAutospacing="1" w:after="100" w:afterAutospacing="1"/>
        <w:rPr>
          <w:rFonts w:ascii="Times New Roman" w:eastAsia="Times New Roman" w:hAnsi="Times New Roman" w:cs="Times New Roman"/>
          <w:lang w:val="tr-TR" w:eastAsia="tr-TR"/>
        </w:rPr>
      </w:pPr>
      <w:r w:rsidRPr="00DB790D">
        <w:rPr>
          <w:rFonts w:ascii="Times New Roman" w:eastAsia="Times New Roman" w:hAnsi="Times New Roman" w:cs="Times New Roman"/>
          <w:b/>
          <w:bCs/>
          <w:lang w:val="tr-TR" w:eastAsia="tr-TR"/>
        </w:rPr>
        <w:t xml:space="preserve">İhale </w:t>
      </w:r>
      <w:r w:rsidR="00460279" w:rsidRPr="00DB790D">
        <w:rPr>
          <w:rFonts w:ascii="Times New Roman" w:eastAsia="Times New Roman" w:hAnsi="Times New Roman" w:cs="Times New Roman"/>
          <w:b/>
          <w:bCs/>
          <w:lang w:val="tr-TR" w:eastAsia="tr-TR"/>
        </w:rPr>
        <w:t>Usulü:</w:t>
      </w:r>
      <w:r w:rsidRPr="00DB790D">
        <w:rPr>
          <w:rFonts w:ascii="Times New Roman" w:eastAsia="Times New Roman" w:hAnsi="Times New Roman" w:cs="Times New Roman"/>
          <w:b/>
          <w:bCs/>
          <w:lang w:val="tr-TR" w:eastAsia="tr-TR"/>
        </w:rPr>
        <w:t xml:space="preserve"> </w:t>
      </w:r>
      <w:r w:rsidR="006944E6" w:rsidRPr="006944E6">
        <w:rPr>
          <w:rFonts w:ascii="Times New Roman" w:hAnsi="Times New Roman" w:cs="Times New Roman"/>
        </w:rPr>
        <w:t xml:space="preserve">Herhangi </w:t>
      </w:r>
      <w:r w:rsidR="006944E6">
        <w:rPr>
          <w:rFonts w:ascii="Times New Roman" w:hAnsi="Times New Roman" w:cs="Times New Roman"/>
        </w:rPr>
        <w:t>b</w:t>
      </w:r>
      <w:r w:rsidR="006944E6" w:rsidRPr="006944E6">
        <w:rPr>
          <w:rFonts w:ascii="Times New Roman" w:hAnsi="Times New Roman" w:cs="Times New Roman"/>
        </w:rPr>
        <w:t xml:space="preserve">ir </w:t>
      </w:r>
      <w:r w:rsidR="006944E6">
        <w:rPr>
          <w:rFonts w:ascii="Times New Roman" w:hAnsi="Times New Roman" w:cs="Times New Roman"/>
        </w:rPr>
        <w:t>i</w:t>
      </w:r>
      <w:r w:rsidR="006944E6" w:rsidRPr="006944E6">
        <w:rPr>
          <w:rFonts w:ascii="Times New Roman" w:hAnsi="Times New Roman" w:cs="Times New Roman"/>
        </w:rPr>
        <w:t xml:space="preserve">hale </w:t>
      </w:r>
      <w:r w:rsidR="006944E6">
        <w:rPr>
          <w:rFonts w:ascii="Times New Roman" w:hAnsi="Times New Roman" w:cs="Times New Roman"/>
        </w:rPr>
        <w:t>k</w:t>
      </w:r>
      <w:r w:rsidR="006944E6" w:rsidRPr="006944E6">
        <w:rPr>
          <w:rFonts w:ascii="Times New Roman" w:hAnsi="Times New Roman" w:cs="Times New Roman"/>
        </w:rPr>
        <w:t>anununa tabi olmayan</w:t>
      </w:r>
      <w:r w:rsidR="006944E6">
        <w:rPr>
          <w:rFonts w:ascii="Times New Roman" w:hAnsi="Times New Roman" w:cs="Times New Roman"/>
        </w:rPr>
        <w:t xml:space="preserve"> k</w:t>
      </w:r>
      <w:r w:rsidRPr="006944E6">
        <w:rPr>
          <w:rFonts w:ascii="Times New Roman" w:eastAsia="Times New Roman" w:hAnsi="Times New Roman" w:cs="Times New Roman"/>
          <w:lang w:val="tr-TR" w:eastAsia="tr-TR"/>
        </w:rPr>
        <w:t xml:space="preserve">apalı </w:t>
      </w:r>
      <w:r w:rsidR="006944E6">
        <w:rPr>
          <w:rFonts w:ascii="Times New Roman" w:eastAsia="Times New Roman" w:hAnsi="Times New Roman" w:cs="Times New Roman"/>
          <w:lang w:val="tr-TR" w:eastAsia="tr-TR"/>
        </w:rPr>
        <w:t>z</w:t>
      </w:r>
      <w:r w:rsidRPr="006944E6">
        <w:rPr>
          <w:rFonts w:ascii="Times New Roman" w:eastAsia="Times New Roman" w:hAnsi="Times New Roman" w:cs="Times New Roman"/>
          <w:lang w:val="tr-TR" w:eastAsia="tr-TR"/>
        </w:rPr>
        <w:t xml:space="preserve">arf ve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çık </w:t>
      </w:r>
      <w:r w:rsidR="006944E6">
        <w:rPr>
          <w:rFonts w:ascii="Times New Roman" w:eastAsia="Times New Roman" w:hAnsi="Times New Roman" w:cs="Times New Roman"/>
          <w:lang w:val="tr-TR" w:eastAsia="tr-TR"/>
        </w:rPr>
        <w:t>a</w:t>
      </w:r>
      <w:r w:rsidRPr="006944E6">
        <w:rPr>
          <w:rFonts w:ascii="Times New Roman" w:eastAsia="Times New Roman" w:hAnsi="Times New Roman" w:cs="Times New Roman"/>
          <w:lang w:val="tr-TR" w:eastAsia="tr-TR"/>
        </w:rPr>
        <w:t xml:space="preserve">rtırma </w:t>
      </w:r>
    </w:p>
    <w:p w14:paraId="557E064C" w14:textId="77777777" w:rsidR="008559D9" w:rsidRPr="008559D9" w:rsidRDefault="0061556C" w:rsidP="008559D9">
      <w:pPr>
        <w:spacing w:before="100" w:beforeAutospacing="1" w:after="100" w:afterAutospacing="1"/>
        <w:jc w:val="both"/>
        <w:rPr>
          <w:rFonts w:ascii="Times New Roman" w:hAnsi="Times New Roman" w:cs="Times New Roman"/>
          <w:lang w:val="tr-TR"/>
        </w:rPr>
      </w:pPr>
      <w:r w:rsidRPr="00B7312B">
        <w:rPr>
          <w:rFonts w:ascii="Times New Roman" w:eastAsia="Times New Roman" w:hAnsi="Times New Roman" w:cs="Times New Roman"/>
          <w:b/>
          <w:bCs/>
          <w:lang w:val="tr-TR" w:eastAsia="tr-TR"/>
        </w:rPr>
        <w:t xml:space="preserve">Tekliflerin Sunulacağı </w:t>
      </w:r>
      <w:r w:rsidR="00460279" w:rsidRPr="00B7312B">
        <w:rPr>
          <w:rFonts w:ascii="Times New Roman" w:eastAsia="Times New Roman" w:hAnsi="Times New Roman" w:cs="Times New Roman"/>
          <w:b/>
          <w:bCs/>
          <w:lang w:val="tr-TR" w:eastAsia="tr-TR"/>
        </w:rPr>
        <w:t>Yer:</w:t>
      </w:r>
      <w:r w:rsidRPr="00DB790D">
        <w:rPr>
          <w:rFonts w:ascii="Times New Roman" w:eastAsia="Times New Roman" w:hAnsi="Times New Roman" w:cs="Times New Roman"/>
          <w:lang w:val="tr-TR" w:eastAsia="tr-TR"/>
        </w:rPr>
        <w:t xml:space="preserve"> </w:t>
      </w:r>
      <w:r w:rsidR="00AF6ECF" w:rsidRPr="00AF6ECF">
        <w:rPr>
          <w:rFonts w:ascii="Times New Roman" w:hAnsi="Times New Roman" w:cs="Times New Roman"/>
        </w:rPr>
        <w:t xml:space="preserve">Hakkâri Üniversitesi Rektörlüğü Genel Sekreterliği, </w:t>
      </w:r>
      <w:r w:rsidR="008559D9" w:rsidRPr="008559D9">
        <w:rPr>
          <w:rFonts w:ascii="Times New Roman" w:hAnsi="Times New Roman" w:cs="Times New Roman"/>
          <w:lang w:val="tr-TR"/>
        </w:rPr>
        <w:t>Merzan Mah</w:t>
      </w:r>
      <w:r w:rsidR="008559D9">
        <w:rPr>
          <w:rFonts w:ascii="Times New Roman" w:hAnsi="Times New Roman" w:cs="Times New Roman"/>
          <w:lang w:val="tr-TR"/>
        </w:rPr>
        <w:t xml:space="preserve">allesi </w:t>
      </w:r>
      <w:r w:rsidR="008559D9" w:rsidRPr="008559D9">
        <w:rPr>
          <w:rFonts w:ascii="Times New Roman" w:hAnsi="Times New Roman" w:cs="Times New Roman"/>
          <w:lang w:val="tr-TR"/>
        </w:rPr>
        <w:t>Küçük Sanayi Sitesi Arkası 433. Sok. No:51 Merkez/Hakkari</w:t>
      </w:r>
    </w:p>
    <w:p w14:paraId="5EC4721E" w14:textId="0DD9A4B3" w:rsidR="00490088" w:rsidRPr="00490088" w:rsidRDefault="00490088" w:rsidP="00AF6ECF">
      <w:pPr>
        <w:spacing w:before="100" w:beforeAutospacing="1" w:after="100" w:afterAutospacing="1"/>
        <w:jc w:val="both"/>
        <w:rPr>
          <w:rFonts w:ascii="Times New Roman" w:eastAsia="Times New Roman" w:hAnsi="Times New Roman" w:cs="Times New Roman"/>
          <w:lang w:val="tr-TR" w:eastAsia="tr-TR"/>
        </w:rPr>
      </w:pPr>
      <w:r w:rsidRPr="00490088">
        <w:rPr>
          <w:rStyle w:val="Gl"/>
          <w:rFonts w:ascii="Times New Roman" w:hAnsi="Times New Roman" w:cs="Times New Roman"/>
        </w:rPr>
        <w:lastRenderedPageBreak/>
        <w:t>İhalenin Tarihi ve Saati:</w:t>
      </w:r>
      <w:r w:rsidRPr="00490088">
        <w:rPr>
          <w:rFonts w:ascii="Times New Roman" w:hAnsi="Times New Roman" w:cs="Times New Roman"/>
        </w:rPr>
        <w:t xml:space="preserve"> İhale, </w:t>
      </w:r>
      <w:r w:rsidR="00223FF8">
        <w:rPr>
          <w:rFonts w:ascii="Times New Roman" w:hAnsi="Times New Roman" w:cs="Times New Roman"/>
        </w:rPr>
        <w:t>2</w:t>
      </w:r>
      <w:r w:rsidR="002866D3">
        <w:rPr>
          <w:rFonts w:ascii="Times New Roman" w:hAnsi="Times New Roman" w:cs="Times New Roman"/>
        </w:rPr>
        <w:t>3</w:t>
      </w:r>
      <w:r w:rsidRPr="00490088">
        <w:rPr>
          <w:rFonts w:ascii="Times New Roman" w:hAnsi="Times New Roman" w:cs="Times New Roman"/>
        </w:rPr>
        <w:t>.0</w:t>
      </w:r>
      <w:r w:rsidR="002866D3">
        <w:rPr>
          <w:rFonts w:ascii="Times New Roman" w:hAnsi="Times New Roman" w:cs="Times New Roman"/>
        </w:rPr>
        <w:t>9</w:t>
      </w:r>
      <w:r w:rsidRPr="00490088">
        <w:rPr>
          <w:rFonts w:ascii="Times New Roman" w:hAnsi="Times New Roman" w:cs="Times New Roman"/>
        </w:rPr>
        <w:t>.2026 tarihinde saat 1</w:t>
      </w:r>
      <w:r w:rsidR="00223FF8">
        <w:rPr>
          <w:rFonts w:ascii="Times New Roman" w:hAnsi="Times New Roman" w:cs="Times New Roman"/>
        </w:rPr>
        <w:t>3</w:t>
      </w:r>
      <w:r w:rsidRPr="00490088">
        <w:rPr>
          <w:rFonts w:ascii="Times New Roman" w:hAnsi="Times New Roman" w:cs="Times New Roman"/>
        </w:rPr>
        <w:t>.00’</w:t>
      </w:r>
      <w:r w:rsidR="00223FF8">
        <w:rPr>
          <w:rFonts w:ascii="Times New Roman" w:hAnsi="Times New Roman" w:cs="Times New Roman"/>
        </w:rPr>
        <w:t>t</w:t>
      </w:r>
      <w:r w:rsidR="002866D3">
        <w:rPr>
          <w:rFonts w:ascii="Times New Roman" w:hAnsi="Times New Roman" w:cs="Times New Roman"/>
        </w:rPr>
        <w:t>e</w:t>
      </w:r>
      <w:r w:rsidRPr="00490088">
        <w:rPr>
          <w:rFonts w:ascii="Times New Roman" w:hAnsi="Times New Roman" w:cs="Times New Roman"/>
        </w:rPr>
        <w:t xml:space="preserve"> gerçekleştirilecektir.</w:t>
      </w:r>
      <w:r w:rsidRPr="00490088">
        <w:rPr>
          <w:rFonts w:ascii="Times New Roman" w:eastAsia="Times New Roman" w:hAnsi="Times New Roman" w:cs="Times New Roman"/>
          <w:lang w:val="tr-TR" w:eastAsia="tr-TR"/>
        </w:rPr>
        <w:t xml:space="preserve"> </w:t>
      </w:r>
    </w:p>
    <w:p w14:paraId="315AC0F1" w14:textId="5C5EF4FE" w:rsidR="00490088" w:rsidRPr="00490088" w:rsidRDefault="00490088" w:rsidP="00FA154E">
      <w:pPr>
        <w:spacing w:before="100" w:beforeAutospacing="1" w:after="100" w:afterAutospacing="1"/>
        <w:jc w:val="both"/>
        <w:rPr>
          <w:rFonts w:ascii="Times New Roman" w:eastAsia="Times New Roman" w:hAnsi="Times New Roman" w:cs="Times New Roman"/>
          <w:lang w:val="tr-TR" w:eastAsia="tr-TR"/>
        </w:rPr>
      </w:pPr>
      <w:r w:rsidRPr="00490088">
        <w:rPr>
          <w:rStyle w:val="Gl"/>
          <w:rFonts w:ascii="Times New Roman" w:hAnsi="Times New Roman" w:cs="Times New Roman"/>
        </w:rPr>
        <w:t>İhalenin Yeri:</w:t>
      </w:r>
      <w:r w:rsidRPr="00490088">
        <w:rPr>
          <w:rFonts w:ascii="Times New Roman" w:hAnsi="Times New Roman" w:cs="Times New Roman"/>
        </w:rPr>
        <w:t xml:space="preserve"> Hakkâri Üniversitesi Rektörlüğü Senato Salonu</w:t>
      </w:r>
      <w:r w:rsidR="008559D9">
        <w:rPr>
          <w:rFonts w:ascii="Times New Roman" w:hAnsi="Times New Roman" w:cs="Times New Roman"/>
        </w:rPr>
        <w:t xml:space="preserve">, </w:t>
      </w:r>
      <w:r w:rsidRPr="00490088">
        <w:rPr>
          <w:rFonts w:ascii="Times New Roman" w:hAnsi="Times New Roman" w:cs="Times New Roman"/>
        </w:rPr>
        <w:t>Merzan Mahallesi, Küçük Sanayi Sitesi Arkası, 433. Sokak No: 51 Merkez/Hakkâri.</w:t>
      </w:r>
      <w:r w:rsidRPr="00490088">
        <w:rPr>
          <w:rFonts w:ascii="Times New Roman" w:eastAsia="Times New Roman" w:hAnsi="Times New Roman" w:cs="Times New Roman"/>
          <w:lang w:val="tr-TR" w:eastAsia="tr-TR"/>
        </w:rPr>
        <w:t xml:space="preserve"> </w:t>
      </w:r>
    </w:p>
    <w:p w14:paraId="01A8A171" w14:textId="77777777" w:rsidR="0061556C" w:rsidRPr="00E04B32" w:rsidRDefault="00ED7325" w:rsidP="00FA154E">
      <w:pPr>
        <w:spacing w:before="100" w:beforeAutospacing="1" w:after="100" w:afterAutospacing="1"/>
        <w:jc w:val="both"/>
        <w:rPr>
          <w:rFonts w:ascii="Times New Roman" w:eastAsia="Times New Roman" w:hAnsi="Times New Roman" w:cs="Times New Roman"/>
          <w:lang w:val="tr-TR" w:eastAsia="tr-TR"/>
        </w:rPr>
      </w:pPr>
      <w:r w:rsidRPr="003D3D47">
        <w:rPr>
          <w:rFonts w:ascii="Times New Roman" w:eastAsia="Times New Roman" w:hAnsi="Times New Roman" w:cs="Times New Roman"/>
          <w:lang w:val="tr-TR" w:eastAsia="tr-TR"/>
        </w:rPr>
        <w:t>(2)</w:t>
      </w:r>
      <w:r w:rsidR="0061556C" w:rsidRPr="003D3D47">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Teklifler, ihale ilanında belirtilen tarih ve saate kadar</w:t>
      </w:r>
      <w:r w:rsidR="0094530E">
        <w:rPr>
          <w:rFonts w:ascii="Times New Roman" w:eastAsia="Times New Roman" w:hAnsi="Times New Roman" w:cs="Times New Roman"/>
          <w:lang w:val="tr-TR" w:eastAsia="tr-TR"/>
        </w:rPr>
        <w:t xml:space="preserve"> </w:t>
      </w:r>
      <w:r w:rsidR="0061556C" w:rsidRPr="00E04B32">
        <w:rPr>
          <w:rFonts w:ascii="Times New Roman" w:eastAsia="Times New Roman" w:hAnsi="Times New Roman" w:cs="Times New Roman"/>
          <w:lang w:val="tr-TR" w:eastAsia="tr-TR"/>
        </w:rPr>
        <w:t xml:space="preserve">teslim edilir. Belirtilen tarih ve saatten sonra </w:t>
      </w:r>
      <w:r w:rsidR="007748A3">
        <w:rPr>
          <w:rFonts w:ascii="Times New Roman" w:eastAsia="Times New Roman" w:hAnsi="Times New Roman" w:cs="Times New Roman"/>
          <w:lang w:val="tr-TR" w:eastAsia="tr-TR"/>
        </w:rPr>
        <w:t>komisyona</w:t>
      </w:r>
      <w:r w:rsidR="0061556C" w:rsidRPr="00E04B32">
        <w:rPr>
          <w:rFonts w:ascii="Times New Roman" w:eastAsia="Times New Roman" w:hAnsi="Times New Roman" w:cs="Times New Roman"/>
          <w:lang w:val="tr-TR" w:eastAsia="tr-TR"/>
        </w:rPr>
        <w:t xml:space="preserve"> ulaşan teklifler değerlendirmeye alınmaz.</w:t>
      </w:r>
    </w:p>
    <w:p w14:paraId="3D460EE5" w14:textId="77777777" w:rsidR="002A4D36" w:rsidRDefault="002A4D36" w:rsidP="0061556C">
      <w:pPr>
        <w:spacing w:before="100" w:beforeAutospacing="1" w:after="100" w:afterAutospacing="1"/>
        <w:rPr>
          <w:rFonts w:ascii="Times New Roman" w:hAnsi="Times New Roman" w:cs="Times New Roman"/>
          <w:b/>
          <w:bCs/>
        </w:rPr>
      </w:pPr>
      <w:r w:rsidRPr="002A4D36">
        <w:rPr>
          <w:rFonts w:ascii="Times New Roman" w:hAnsi="Times New Roman" w:cs="Times New Roman"/>
          <w:b/>
          <w:bCs/>
        </w:rPr>
        <w:t>Tanımlar</w:t>
      </w:r>
    </w:p>
    <w:p w14:paraId="43B62C6D" w14:textId="77777777" w:rsidR="0061556C" w:rsidRPr="00E04B32" w:rsidRDefault="00DB790D" w:rsidP="00FA154E">
      <w:pPr>
        <w:spacing w:before="100" w:beforeAutospacing="1" w:after="100" w:afterAutospacing="1"/>
        <w:jc w:val="both"/>
        <w:rPr>
          <w:rFonts w:ascii="Times New Roman" w:eastAsia="Times New Roman" w:hAnsi="Times New Roman" w:cs="Times New Roman"/>
          <w:lang w:val="tr-TR" w:eastAsia="tr-TR"/>
        </w:rPr>
      </w:pPr>
      <w:r w:rsidRPr="002A4D36">
        <w:rPr>
          <w:rFonts w:ascii="Times New Roman" w:hAnsi="Times New Roman" w:cs="Times New Roman"/>
          <w:b/>
          <w:bCs/>
        </w:rPr>
        <w:t>MADDE 4</w:t>
      </w:r>
      <w:r w:rsidRPr="00FE5A97">
        <w:rPr>
          <w:rFonts w:ascii="Times New Roman" w:hAnsi="Times New Roman" w:cs="Times New Roman"/>
        </w:rPr>
        <w:t>- (1)</w:t>
      </w:r>
      <w:r>
        <w:rPr>
          <w:rFonts w:ascii="Times New Roman" w:hAnsi="Times New Roman" w:cs="Times New Roman"/>
          <w:b/>
          <w:bCs/>
        </w:rPr>
        <w:t xml:space="preserve"> </w:t>
      </w:r>
      <w:r w:rsidR="0061556C" w:rsidRPr="00E04B32">
        <w:rPr>
          <w:rFonts w:ascii="Times New Roman" w:eastAsia="Times New Roman" w:hAnsi="Times New Roman" w:cs="Times New Roman"/>
          <w:lang w:val="tr-TR" w:eastAsia="tr-TR"/>
        </w:rPr>
        <w:t>Bu Şartnamede geçen;</w:t>
      </w:r>
    </w:p>
    <w:p w14:paraId="3ED3309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a)</w:t>
      </w:r>
      <w:r w:rsidRPr="00E04B32">
        <w:rPr>
          <w:rFonts w:ascii="Times New Roman" w:eastAsia="Times New Roman" w:hAnsi="Times New Roman" w:cs="Times New Roman"/>
          <w:b/>
          <w:bCs/>
          <w:lang w:val="tr-TR" w:eastAsia="tr-TR"/>
        </w:rPr>
        <w:t xml:space="preserve"> Üniversite/Kurum: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 Rektörlüğünü,</w:t>
      </w:r>
    </w:p>
    <w:p w14:paraId="46FC9070"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b)</w:t>
      </w:r>
      <w:r w:rsidRPr="00E04B32">
        <w:rPr>
          <w:rFonts w:ascii="Times New Roman" w:eastAsia="Times New Roman" w:hAnsi="Times New Roman" w:cs="Times New Roman"/>
          <w:b/>
          <w:bCs/>
          <w:lang w:val="tr-TR" w:eastAsia="tr-TR"/>
        </w:rPr>
        <w:t xml:space="preserve"> Birim: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Hakkâri Üniversitesine bağlı akademik ve idari birimlerin her birini,</w:t>
      </w:r>
    </w:p>
    <w:p w14:paraId="623DE244"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c)</w:t>
      </w:r>
      <w:r w:rsidRPr="00E04B32">
        <w:rPr>
          <w:rFonts w:ascii="Times New Roman" w:eastAsia="Times New Roman" w:hAnsi="Times New Roman" w:cs="Times New Roman"/>
          <w:b/>
          <w:bCs/>
          <w:lang w:val="tr-TR" w:eastAsia="tr-TR"/>
        </w:rPr>
        <w:t xml:space="preserve"> Personel: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bünyesinde görev yapan akademik personel, idari personel, sözleşmeli personel ve işçileri,</w:t>
      </w:r>
    </w:p>
    <w:p w14:paraId="7B1E32C6"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ç)</w:t>
      </w:r>
      <w:r w:rsidRPr="00E04B32">
        <w:rPr>
          <w:rFonts w:ascii="Times New Roman" w:eastAsia="Times New Roman" w:hAnsi="Times New Roman" w:cs="Times New Roman"/>
          <w:b/>
          <w:bCs/>
          <w:lang w:val="tr-TR" w:eastAsia="tr-TR"/>
        </w:rPr>
        <w:t xml:space="preserve"> Maaş:</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Personele bordroya dayalı olarak yapılan aylık, ücret ve diğer özlük ödemelerini,</w:t>
      </w:r>
    </w:p>
    <w:p w14:paraId="508EE198"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d)</w:t>
      </w:r>
      <w:r w:rsidRPr="00E04B32">
        <w:rPr>
          <w:rFonts w:ascii="Times New Roman" w:eastAsia="Times New Roman" w:hAnsi="Times New Roman" w:cs="Times New Roman"/>
          <w:b/>
          <w:bCs/>
          <w:lang w:val="tr-TR" w:eastAsia="tr-TR"/>
        </w:rPr>
        <w:t xml:space="preserve"> Diğer Ödemeler:</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Ek ders ücreti, fazla çalışma ücreti, döner sermaye ödemeleri, ikramiye, tediye, vekâlet ücreti, harcırah ve benzeri tüm ödemeleri,</w:t>
      </w:r>
    </w:p>
    <w:p w14:paraId="1471743D" w14:textId="1A287EEB"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e)</w:t>
      </w:r>
      <w:r w:rsidRPr="00E04B32">
        <w:rPr>
          <w:rFonts w:ascii="Times New Roman" w:eastAsia="Times New Roman" w:hAnsi="Times New Roman" w:cs="Times New Roman"/>
          <w:b/>
          <w:bCs/>
          <w:lang w:val="tr-TR" w:eastAsia="tr-TR"/>
        </w:rPr>
        <w:t xml:space="preserve"> Komisyon:</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Banka promosyon ihalesini yürütmek ve sonuçlandırmak üzere oluşturulan komisyonu,</w:t>
      </w:r>
    </w:p>
    <w:p w14:paraId="5F8510D7"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f)</w:t>
      </w:r>
      <w:r w:rsidRPr="00E04B32">
        <w:rPr>
          <w:rFonts w:ascii="Times New Roman" w:eastAsia="Times New Roman" w:hAnsi="Times New Roman" w:cs="Times New Roman"/>
          <w:b/>
          <w:bCs/>
          <w:lang w:val="tr-TR" w:eastAsia="tr-TR"/>
        </w:rPr>
        <w:t xml:space="preserve"> Banka:</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 xml:space="preserve">İhale </w:t>
      </w:r>
      <w:r w:rsidR="00B7657E" w:rsidRPr="00E04B32">
        <w:rPr>
          <w:rFonts w:ascii="Times New Roman" w:eastAsia="Times New Roman" w:hAnsi="Times New Roman" w:cs="Times New Roman"/>
          <w:lang w:val="tr-TR" w:eastAsia="tr-TR"/>
        </w:rPr>
        <w:t>uhdesinde</w:t>
      </w:r>
      <w:r w:rsidRPr="00E04B32">
        <w:rPr>
          <w:rFonts w:ascii="Times New Roman" w:eastAsia="Times New Roman" w:hAnsi="Times New Roman" w:cs="Times New Roman"/>
          <w:lang w:val="tr-TR" w:eastAsia="tr-TR"/>
        </w:rPr>
        <w:t xml:space="preserve"> kalan ve Üniversite ile protokol imzalayan bankayı,</w:t>
      </w:r>
    </w:p>
    <w:p w14:paraId="0EE3E94A"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g)</w:t>
      </w:r>
      <w:r w:rsidRPr="00E04B32">
        <w:rPr>
          <w:rFonts w:ascii="Times New Roman" w:eastAsia="Times New Roman" w:hAnsi="Times New Roman" w:cs="Times New Roman"/>
          <w:b/>
          <w:bCs/>
          <w:lang w:val="tr-TR" w:eastAsia="tr-TR"/>
        </w:rPr>
        <w:t xml:space="preserve"> İstekli:</w:t>
      </w:r>
      <w:r w:rsidR="001878D4" w:rsidRPr="00E04B32">
        <w:rPr>
          <w:rFonts w:ascii="Times New Roman" w:eastAsia="Times New Roman" w:hAnsi="Times New Roman" w:cs="Times New Roman"/>
          <w:lang w:val="tr-TR" w:eastAsia="tr-TR"/>
        </w:rPr>
        <w:t xml:space="preserve"> </w:t>
      </w:r>
      <w:r w:rsidR="000433BC" w:rsidRPr="00E04B32">
        <w:rPr>
          <w:rFonts w:ascii="Times New Roman" w:eastAsia="Times New Roman" w:hAnsi="Times New Roman" w:cs="Times New Roman"/>
          <w:lang w:val="tr-TR" w:eastAsia="tr-TR"/>
        </w:rPr>
        <w:t>Bu ihaleye teklif veren ve şartnamede belirtilen şartları taşıyan bankayı,</w:t>
      </w:r>
    </w:p>
    <w:p w14:paraId="587985E9" w14:textId="77777777" w:rsidR="00A4530F" w:rsidRPr="00E04B32" w:rsidRDefault="0061556C" w:rsidP="00FA154E">
      <w:pPr>
        <w:spacing w:before="100" w:beforeAutospacing="1" w:after="100" w:afterAutospacing="1"/>
        <w:jc w:val="both"/>
        <w:rPr>
          <w:rFonts w:ascii="Times New Roman" w:hAnsi="Times New Roman" w:cs="Times New Roman"/>
        </w:rPr>
      </w:pPr>
      <w:r w:rsidRPr="00DB790D">
        <w:rPr>
          <w:rFonts w:ascii="Times New Roman" w:eastAsia="Times New Roman" w:hAnsi="Times New Roman" w:cs="Times New Roman"/>
          <w:lang w:val="tr-TR" w:eastAsia="tr-TR"/>
        </w:rPr>
        <w:t>ğ)</w:t>
      </w:r>
      <w:r w:rsidRPr="00E04B32">
        <w:rPr>
          <w:rFonts w:ascii="Times New Roman" w:eastAsia="Times New Roman" w:hAnsi="Times New Roman" w:cs="Times New Roman"/>
          <w:b/>
          <w:bCs/>
          <w:lang w:val="tr-TR" w:eastAsia="tr-TR"/>
        </w:rPr>
        <w:t xml:space="preserve"> </w:t>
      </w:r>
      <w:r w:rsidR="00A4530F" w:rsidRPr="00E04B32">
        <w:rPr>
          <w:rFonts w:ascii="Times New Roman" w:hAnsi="Times New Roman" w:cs="Times New Roman"/>
          <w:b/>
          <w:bCs/>
        </w:rPr>
        <w:t>Promosyon:</w:t>
      </w:r>
      <w:r w:rsidR="00A4530F" w:rsidRPr="00E04B32">
        <w:rPr>
          <w:rFonts w:ascii="Times New Roman" w:hAnsi="Times New Roman" w:cs="Times New Roman"/>
        </w:rPr>
        <w:t xml:space="preserve"> Maaş ve diğer ödemelerin banka aracılığıyla yapılması karşılığında Banka tarafından personele ödenecek nakit tutarı,</w:t>
      </w:r>
    </w:p>
    <w:p w14:paraId="4913272B"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h)</w:t>
      </w:r>
      <w:r w:rsidRPr="00E04B32">
        <w:rPr>
          <w:rFonts w:ascii="Times New Roman" w:eastAsia="Times New Roman" w:hAnsi="Times New Roman" w:cs="Times New Roman"/>
          <w:b/>
          <w:bCs/>
          <w:lang w:val="tr-TR" w:eastAsia="tr-TR"/>
        </w:rPr>
        <w:t xml:space="preserve"> Protokol:</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Üniversite ile Banka arasında imzalanan maaş promosyonu protokolünü,</w:t>
      </w:r>
    </w:p>
    <w:p w14:paraId="7ED26932" w14:textId="77777777" w:rsidR="0061556C" w:rsidRPr="00E04B32"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ı)</w:t>
      </w:r>
      <w:r w:rsidRPr="00E04B32">
        <w:rPr>
          <w:rFonts w:ascii="Times New Roman" w:eastAsia="Times New Roman" w:hAnsi="Times New Roman" w:cs="Times New Roman"/>
          <w:b/>
          <w:bCs/>
          <w:lang w:val="tr-TR" w:eastAsia="tr-TR"/>
        </w:rPr>
        <w:t xml:space="preserve"> ATM:</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Otomatik Para Çekme ve Yatırma Makinesini,</w:t>
      </w:r>
    </w:p>
    <w:p w14:paraId="691A956D" w14:textId="77777777" w:rsidR="000433BC" w:rsidRDefault="0061556C" w:rsidP="00FA154E">
      <w:pPr>
        <w:spacing w:before="100" w:beforeAutospacing="1" w:after="100" w:afterAutospacing="1"/>
        <w:jc w:val="both"/>
        <w:rPr>
          <w:rFonts w:ascii="Times New Roman" w:eastAsia="Times New Roman" w:hAnsi="Times New Roman" w:cs="Times New Roman"/>
          <w:lang w:val="tr-TR" w:eastAsia="tr-TR"/>
        </w:rPr>
      </w:pPr>
      <w:r w:rsidRPr="00DB790D">
        <w:rPr>
          <w:rFonts w:ascii="Times New Roman" w:eastAsia="Times New Roman" w:hAnsi="Times New Roman" w:cs="Times New Roman"/>
          <w:lang w:val="tr-TR" w:eastAsia="tr-TR"/>
        </w:rPr>
        <w:t>i)</w:t>
      </w:r>
      <w:r w:rsidRPr="00E04B32">
        <w:rPr>
          <w:rFonts w:ascii="Times New Roman" w:eastAsia="Times New Roman" w:hAnsi="Times New Roman" w:cs="Times New Roman"/>
          <w:b/>
          <w:bCs/>
          <w:lang w:val="tr-TR" w:eastAsia="tr-TR"/>
        </w:rPr>
        <w:t xml:space="preserve"> Ödeme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Kurum tarafından Bankaya aktarılan maaş ve diğer ödemelerin, personelin kullanımına sunulduğu günü,</w:t>
      </w:r>
      <w:r w:rsidR="001878D4" w:rsidRPr="00E04B32">
        <w:rPr>
          <w:rFonts w:ascii="Times New Roman" w:eastAsia="Times New Roman" w:hAnsi="Times New Roman" w:cs="Times New Roman"/>
          <w:lang w:val="tr-TR" w:eastAsia="tr-TR"/>
        </w:rPr>
        <w:t xml:space="preserve"> </w:t>
      </w:r>
      <w:r w:rsidRPr="00E04B32">
        <w:rPr>
          <w:rFonts w:ascii="Times New Roman" w:eastAsia="Times New Roman" w:hAnsi="Times New Roman" w:cs="Times New Roman"/>
          <w:lang w:val="tr-TR" w:eastAsia="tr-TR"/>
        </w:rPr>
        <w:t>ifade eder.</w:t>
      </w:r>
    </w:p>
    <w:p w14:paraId="3BE376F3" w14:textId="77777777" w:rsidR="004A78B1" w:rsidRDefault="004A78B1" w:rsidP="0068265A">
      <w:pPr>
        <w:pStyle w:val="GvdeMetni"/>
        <w:rPr>
          <w:rFonts w:ascii="Times New Roman" w:hAnsi="Times New Roman" w:cs="Times New Roman"/>
          <w:b/>
          <w:bCs/>
        </w:rPr>
      </w:pPr>
      <w:r w:rsidRPr="004A78B1">
        <w:rPr>
          <w:rFonts w:ascii="Times New Roman" w:hAnsi="Times New Roman" w:cs="Times New Roman"/>
          <w:b/>
          <w:bCs/>
        </w:rPr>
        <w:t>Protokolün Kapsamı</w:t>
      </w:r>
    </w:p>
    <w:p w14:paraId="205727E3" w14:textId="77777777" w:rsidR="0068265A" w:rsidRPr="00E04B32" w:rsidRDefault="00FE5A97" w:rsidP="00FA154E">
      <w:pPr>
        <w:pStyle w:val="GvdeMetni"/>
        <w:jc w:val="both"/>
        <w:rPr>
          <w:rFonts w:ascii="Times New Roman" w:hAnsi="Times New Roman" w:cs="Times New Roman"/>
        </w:rPr>
      </w:pPr>
      <w:r w:rsidRPr="004A78B1">
        <w:rPr>
          <w:rFonts w:ascii="Times New Roman" w:hAnsi="Times New Roman" w:cs="Times New Roman"/>
          <w:b/>
          <w:bCs/>
        </w:rPr>
        <w:t>MADDE 5-</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Pr>
          <w:rFonts w:ascii="Times New Roman" w:hAnsi="Times New Roman" w:cs="Times New Roman"/>
          <w:b/>
          <w:bCs/>
        </w:rPr>
        <w:t xml:space="preserve"> </w:t>
      </w:r>
      <w:r w:rsidR="0068265A" w:rsidRPr="00E04B32">
        <w:rPr>
          <w:rFonts w:ascii="Times New Roman" w:hAnsi="Times New Roman" w:cs="Times New Roman"/>
        </w:rPr>
        <w:t>Bu Protokol; Hakkâri Üniversitesi bünyesinde görev yapan akademik personel, idari personel, sözleşmeli personel ve işçileri kapsar.</w:t>
      </w:r>
    </w:p>
    <w:p w14:paraId="4AA2009D" w14:textId="77777777" w:rsidR="00C50F57" w:rsidRPr="00E04B32" w:rsidRDefault="00FE5A97" w:rsidP="00FA154E">
      <w:pPr>
        <w:pStyle w:val="GvdeMetni"/>
        <w:jc w:val="both"/>
        <w:rPr>
          <w:rFonts w:ascii="Times New Roman" w:hAnsi="Times New Roman" w:cs="Times New Roman"/>
        </w:rPr>
      </w:pPr>
      <w:r w:rsidRPr="00FE5A97">
        <w:rPr>
          <w:rStyle w:val="Gl"/>
          <w:rFonts w:ascii="Times New Roman" w:hAnsi="Times New Roman" w:cs="Times New Roman"/>
          <w:b w:val="0"/>
          <w:bCs w:val="0"/>
        </w:rPr>
        <w:t>(</w:t>
      </w:r>
      <w:r w:rsidR="007626D7" w:rsidRPr="00FE5A97">
        <w:rPr>
          <w:rStyle w:val="Gl"/>
          <w:rFonts w:ascii="Times New Roman" w:hAnsi="Times New Roman" w:cs="Times New Roman"/>
          <w:b w:val="0"/>
          <w:bCs w:val="0"/>
        </w:rPr>
        <w:t>2</w:t>
      </w:r>
      <w:r w:rsidRPr="00FE5A97">
        <w:rPr>
          <w:rStyle w:val="Gl"/>
          <w:rFonts w:ascii="Times New Roman" w:hAnsi="Times New Roman" w:cs="Times New Roman"/>
          <w:b w:val="0"/>
          <w:bCs w:val="0"/>
        </w:rPr>
        <w:t>)</w:t>
      </w:r>
      <w:r>
        <w:rPr>
          <w:rStyle w:val="Gl"/>
          <w:rFonts w:ascii="Times New Roman" w:hAnsi="Times New Roman" w:cs="Times New Roman"/>
        </w:rPr>
        <w:t xml:space="preserve"> </w:t>
      </w:r>
      <w:r w:rsidR="00C50F57" w:rsidRPr="00E04B32">
        <w:rPr>
          <w:rFonts w:ascii="Times New Roman" w:hAnsi="Times New Roman" w:cs="Times New Roman"/>
        </w:rPr>
        <w:t xml:space="preserve">Protokolün yürürlük süresi içerisinde açıktan veya naklen atanan, göreve iade edilen ya da ücretsiz izin dönüşünde veya herhangi bir nedenle yeniden göreve başlayan personel de Protokol </w:t>
      </w:r>
      <w:r w:rsidR="00C50F57" w:rsidRPr="00E04B32">
        <w:rPr>
          <w:rFonts w:ascii="Times New Roman" w:hAnsi="Times New Roman" w:cs="Times New Roman"/>
        </w:rPr>
        <w:lastRenderedPageBreak/>
        <w:t>kapsamına dâhil edilir ve bu personele ilişkin promosyon işlemleri Protokol hükümlerine göre yürütülür.</w:t>
      </w:r>
    </w:p>
    <w:p w14:paraId="43FE5602" w14:textId="77777777" w:rsidR="0068265A" w:rsidRPr="00E04B32" w:rsidRDefault="00FE5A97" w:rsidP="00FA154E">
      <w:pPr>
        <w:pStyle w:val="GvdeMetni"/>
        <w:jc w:val="both"/>
        <w:rPr>
          <w:rFonts w:ascii="Times New Roman" w:hAnsi="Times New Roman" w:cs="Times New Roman"/>
        </w:rPr>
      </w:pPr>
      <w:r w:rsidRPr="00FE5A97">
        <w:rPr>
          <w:rFonts w:ascii="Times New Roman" w:hAnsi="Times New Roman" w:cs="Times New Roman"/>
        </w:rPr>
        <w:t>(3)</w:t>
      </w:r>
      <w:r>
        <w:rPr>
          <w:rFonts w:ascii="Times New Roman" w:hAnsi="Times New Roman" w:cs="Times New Roman"/>
          <w:b/>
          <w:bCs/>
        </w:rPr>
        <w:t xml:space="preserve"> </w:t>
      </w:r>
      <w:r w:rsidR="0068265A" w:rsidRPr="00E04B32">
        <w:rPr>
          <w:rFonts w:ascii="Times New Roman" w:hAnsi="Times New Roman" w:cs="Times New Roman"/>
        </w:rPr>
        <w:t>Protokol süresi içerisinde personel sayısında meydana gelebilecek artış veya azalışlar nedeniyle Banka herhangi bir hak, alacak veya tazminat talebinde bulunamaz.</w:t>
      </w:r>
    </w:p>
    <w:p w14:paraId="0F3675CD" w14:textId="77777777" w:rsidR="00487859" w:rsidRDefault="00487859" w:rsidP="00DC4863">
      <w:pPr>
        <w:pStyle w:val="GvdeMetni"/>
        <w:rPr>
          <w:rFonts w:ascii="Times New Roman" w:hAnsi="Times New Roman" w:cs="Times New Roman"/>
          <w:b/>
          <w:bCs/>
        </w:rPr>
      </w:pPr>
      <w:r w:rsidRPr="00487859">
        <w:rPr>
          <w:rFonts w:ascii="Times New Roman" w:hAnsi="Times New Roman" w:cs="Times New Roman"/>
          <w:b/>
          <w:bCs/>
        </w:rPr>
        <w:t>İhaleye İlişkin Genel Hükümler</w:t>
      </w:r>
    </w:p>
    <w:p w14:paraId="3752029B" w14:textId="77777777" w:rsidR="00DC4863" w:rsidRDefault="00FE5A97" w:rsidP="00DC4863">
      <w:pPr>
        <w:pStyle w:val="GvdeMetni"/>
        <w:rPr>
          <w:rFonts w:ascii="Times New Roman" w:hAnsi="Times New Roman" w:cs="Times New Roman"/>
        </w:rPr>
      </w:pPr>
      <w:r w:rsidRPr="00487859">
        <w:rPr>
          <w:rFonts w:ascii="Times New Roman" w:hAnsi="Times New Roman" w:cs="Times New Roman"/>
          <w:b/>
          <w:bCs/>
        </w:rPr>
        <w:t>MADDE 6-</w:t>
      </w:r>
      <w:r>
        <w:rPr>
          <w:rFonts w:ascii="Times New Roman" w:hAnsi="Times New Roman" w:cs="Times New Roman"/>
          <w:b/>
          <w:bCs/>
        </w:rPr>
        <w:t xml:space="preserve"> </w:t>
      </w:r>
      <w:r w:rsidRPr="00FE5A97">
        <w:rPr>
          <w:rFonts w:ascii="Times New Roman" w:hAnsi="Times New Roman" w:cs="Times New Roman"/>
        </w:rPr>
        <w:t>(</w:t>
      </w:r>
      <w:r w:rsidR="0068265A" w:rsidRPr="00FE5A97">
        <w:rPr>
          <w:rFonts w:ascii="Times New Roman" w:hAnsi="Times New Roman" w:cs="Times New Roman"/>
        </w:rPr>
        <w:t>1</w:t>
      </w:r>
      <w:r w:rsidRPr="00FE5A97">
        <w:rPr>
          <w:rFonts w:ascii="Times New Roman" w:hAnsi="Times New Roman" w:cs="Times New Roman"/>
        </w:rPr>
        <w:t>)</w:t>
      </w:r>
      <w:r w:rsidR="0068265A" w:rsidRPr="00E04B32">
        <w:rPr>
          <w:rFonts w:ascii="Times New Roman" w:hAnsi="Times New Roman" w:cs="Times New Roman"/>
        </w:rPr>
        <w:t xml:space="preserve"> İhale; Üniversitenin merkez ve ilçelerde bulunan akademik ve idari birimlerinde görev yapan personelin maaş, ücret ve diğer ödemelerinin banka aracılığıyla yapılmasına ilişkin hizmetleri kapsar.</w:t>
      </w:r>
    </w:p>
    <w:p w14:paraId="603AB293" w14:textId="77777777" w:rsidR="00D55100"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hAnsi="Times New Roman" w:cs="Times New Roman"/>
        </w:rPr>
        <w:t>(</w:t>
      </w:r>
      <w:r w:rsidR="00DC4863" w:rsidRPr="006B6A94">
        <w:rPr>
          <w:rFonts w:ascii="Times New Roman" w:hAnsi="Times New Roman" w:cs="Times New Roman"/>
        </w:rPr>
        <w:t>2</w:t>
      </w:r>
      <w:r w:rsidR="006B6A94" w:rsidRPr="006B6A94">
        <w:rPr>
          <w:rFonts w:ascii="Times New Roman" w:hAnsi="Times New Roman" w:cs="Times New Roman"/>
        </w:rPr>
        <w:t>)</w:t>
      </w:r>
      <w:r w:rsidR="006E7F91">
        <w:rPr>
          <w:rFonts w:ascii="Times New Roman" w:hAnsi="Times New Roman" w:cs="Times New Roman"/>
        </w:rPr>
        <w:t xml:space="preserve"> </w:t>
      </w:r>
      <w:r w:rsidR="006B6A94" w:rsidRPr="006B6A94">
        <w:rPr>
          <w:rFonts w:ascii="Times New Roman" w:hAnsi="Times New Roman" w:cs="Times New Roman"/>
        </w:rPr>
        <w:t>Banka Promosyon İhalesi; herhangi bir ihale kanununa tabi olmaksızın aşağıda belirtilen usul ve esaslar çerçevesinde kapalı teklif ve açık artırma yöntemiyle gerçekleştirilecektir. Tekliflerin değerlendirilmesinde ve açık artırma aşamasında kişi başına peşin ödenecek nakit promosyon tutarı esas alınacaktır. Bankalar tarafından personele faizsiz kredi ve benzeri ilave avantajlar sunulabilir. Faizsiz kredi uygulamasının sunulması hâlinde personel, Banka tarafından belirlenen şartlar çerçevesinde nakit promosyon ödemesi veya faizsiz kredi imkânından birini tercih ederek yararlanabilir. Banka tarafından uygun görülmesi hâlinde personele nakit promosyon ödemesi ile birlikte faizsiz kredi imkânı da sunulabilir. Faizsiz kredi uygulamasına ilişkin usul ve esaslar protokolde düzenlenir. Faizsiz kredi ve benzeri ilave avantajlar değerlendirme ve sıralamaya esas alınmayacak olup, personele sunulabilecek ek imkânlar olarak kabul edilecektir.</w:t>
      </w:r>
    </w:p>
    <w:p w14:paraId="46E18911" w14:textId="77777777" w:rsidR="00B0730F" w:rsidRPr="006B6A94" w:rsidRDefault="00FE5A97" w:rsidP="00D55100">
      <w:pPr>
        <w:pStyle w:val="GvdeMetni"/>
        <w:jc w:val="both"/>
        <w:rPr>
          <w:rFonts w:ascii="Times New Roman" w:eastAsia="Times New Roman" w:hAnsi="Times New Roman" w:cs="Times New Roman"/>
          <w:lang w:val="tr-TR" w:eastAsia="tr-TR"/>
        </w:rPr>
      </w:pPr>
      <w:r w:rsidRPr="006B6A94">
        <w:rPr>
          <w:rFonts w:ascii="Times New Roman" w:eastAsia="Times New Roman" w:hAnsi="Times New Roman" w:cs="Times New Roman"/>
          <w:lang w:val="tr-TR" w:eastAsia="tr-TR"/>
        </w:rPr>
        <w:t>(3)</w:t>
      </w:r>
      <w:r w:rsidRPr="006B6A94">
        <w:rPr>
          <w:rFonts w:ascii="Times New Roman" w:eastAsia="Times New Roman" w:hAnsi="Times New Roman" w:cs="Times New Roman"/>
          <w:b/>
          <w:bCs/>
          <w:lang w:val="tr-TR" w:eastAsia="tr-TR"/>
        </w:rPr>
        <w:t xml:space="preserve"> </w:t>
      </w:r>
      <w:r w:rsidR="00B0730F" w:rsidRPr="006B6A94">
        <w:rPr>
          <w:rFonts w:ascii="Times New Roman" w:eastAsia="Times New Roman" w:hAnsi="Times New Roman" w:cs="Times New Roman"/>
          <w:lang w:val="tr-TR" w:eastAsia="tr-TR"/>
        </w:rPr>
        <w:t>İhale ilan tarihi itibarıyla Kurumda görev yapan personel sayıları ile personel ödemelerine ilişkin bilgiler aşağıda gösterilmiştir:</w:t>
      </w:r>
    </w:p>
    <w:p w14:paraId="55543EF2"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Akademik Personel </w:t>
      </w:r>
      <w:r w:rsidR="00460279" w:rsidRPr="00D84626">
        <w:rPr>
          <w:rFonts w:ascii="Times New Roman" w:eastAsia="Times New Roman" w:hAnsi="Times New Roman" w:cs="Times New Roman"/>
          <w:b/>
          <w:bCs/>
          <w:lang w:val="tr-TR" w:eastAsia="tr-TR"/>
        </w:rPr>
        <w:t>Sayısı</w:t>
      </w:r>
      <w:r w:rsidR="00460279" w:rsidRPr="00B0730F">
        <w:rPr>
          <w:rFonts w:ascii="Times New Roman" w:eastAsia="Times New Roman" w:hAnsi="Times New Roman" w:cs="Times New Roman"/>
          <w:lang w:val="tr-TR" w:eastAsia="tr-TR"/>
        </w:rPr>
        <w:t>:</w:t>
      </w:r>
      <w:r w:rsidR="00EF6804">
        <w:rPr>
          <w:rFonts w:ascii="Times New Roman" w:eastAsia="Times New Roman" w:hAnsi="Times New Roman" w:cs="Times New Roman"/>
          <w:lang w:val="tr-TR" w:eastAsia="tr-TR"/>
        </w:rPr>
        <w:t xml:space="preserve"> 335</w:t>
      </w:r>
      <w:r w:rsidRPr="00B0730F">
        <w:rPr>
          <w:rFonts w:ascii="Times New Roman" w:eastAsia="Times New Roman" w:hAnsi="Times New Roman" w:cs="Times New Roman"/>
          <w:lang w:val="tr-TR" w:eastAsia="tr-TR"/>
        </w:rPr>
        <w:t xml:space="preserve"> kişi</w:t>
      </w:r>
    </w:p>
    <w:p w14:paraId="1BFFA7BA"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İdari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259</w:t>
      </w:r>
      <w:r w:rsidRPr="00B0730F">
        <w:rPr>
          <w:rFonts w:ascii="Times New Roman" w:eastAsia="Times New Roman" w:hAnsi="Times New Roman" w:cs="Times New Roman"/>
          <w:lang w:val="tr-TR" w:eastAsia="tr-TR"/>
        </w:rPr>
        <w:t xml:space="preserve"> kişi</w:t>
      </w:r>
    </w:p>
    <w:p w14:paraId="39D24DE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Sürekli İşçi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04B32" w:rsidRPr="00E04B32">
        <w:rPr>
          <w:rFonts w:ascii="Times New Roman" w:eastAsia="Times New Roman" w:hAnsi="Times New Roman" w:cs="Times New Roman"/>
          <w:lang w:val="tr-TR" w:eastAsia="tr-TR"/>
        </w:rPr>
        <w:t>1</w:t>
      </w:r>
      <w:r w:rsidR="00EF6804">
        <w:rPr>
          <w:rFonts w:ascii="Times New Roman" w:eastAsia="Times New Roman" w:hAnsi="Times New Roman" w:cs="Times New Roman"/>
          <w:lang w:val="tr-TR" w:eastAsia="tr-TR"/>
        </w:rPr>
        <w:t>53</w:t>
      </w:r>
      <w:r w:rsidRPr="00B0730F">
        <w:rPr>
          <w:rFonts w:ascii="Times New Roman" w:eastAsia="Times New Roman" w:hAnsi="Times New Roman" w:cs="Times New Roman"/>
          <w:lang w:val="tr-TR" w:eastAsia="tr-TR"/>
        </w:rPr>
        <w:t xml:space="preserve"> kişi</w:t>
      </w:r>
    </w:p>
    <w:p w14:paraId="5404889D"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Toplam Personel </w:t>
      </w:r>
      <w:r w:rsidR="00460279" w:rsidRPr="00D84626">
        <w:rPr>
          <w:rFonts w:ascii="Times New Roman" w:eastAsia="Times New Roman" w:hAnsi="Times New Roman" w:cs="Times New Roman"/>
          <w:b/>
          <w:bCs/>
          <w:lang w:val="tr-TR" w:eastAsia="tr-TR"/>
        </w:rPr>
        <w:t>Sayısı:</w:t>
      </w:r>
      <w:r w:rsidRPr="00B0730F">
        <w:rPr>
          <w:rFonts w:ascii="Times New Roman" w:eastAsia="Times New Roman" w:hAnsi="Times New Roman" w:cs="Times New Roman"/>
          <w:lang w:val="tr-TR" w:eastAsia="tr-TR"/>
        </w:rPr>
        <w:t xml:space="preserve"> </w:t>
      </w:r>
      <w:r w:rsidR="00EF6804">
        <w:rPr>
          <w:rFonts w:ascii="Times New Roman" w:eastAsia="Times New Roman" w:hAnsi="Times New Roman" w:cs="Times New Roman"/>
          <w:lang w:val="tr-TR" w:eastAsia="tr-TR"/>
        </w:rPr>
        <w:t>747</w:t>
      </w:r>
      <w:r w:rsidRPr="00444F49">
        <w:rPr>
          <w:rFonts w:ascii="Times New Roman" w:eastAsia="Times New Roman" w:hAnsi="Times New Roman" w:cs="Times New Roman"/>
          <w:color w:val="FF0000"/>
          <w:lang w:val="tr-TR" w:eastAsia="tr-TR"/>
        </w:rPr>
        <w:t xml:space="preserve"> </w:t>
      </w:r>
      <w:r w:rsidRPr="00B0730F">
        <w:rPr>
          <w:rFonts w:ascii="Times New Roman" w:eastAsia="Times New Roman" w:hAnsi="Times New Roman" w:cs="Times New Roman"/>
          <w:lang w:val="tr-TR" w:eastAsia="tr-TR"/>
        </w:rPr>
        <w:t xml:space="preserve">kişi </w:t>
      </w:r>
    </w:p>
    <w:p w14:paraId="4CF9D11E"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Aylık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91</w:t>
      </w:r>
      <w:r w:rsidR="009C63B4" w:rsidRPr="001D450D">
        <w:rPr>
          <w:rFonts w:ascii="Times New Roman" w:eastAsia="Times New Roman" w:hAnsi="Times New Roman" w:cs="Times New Roman"/>
          <w:lang w:val="tr-TR" w:eastAsia="tr-TR"/>
        </w:rPr>
        <w:t>.</w:t>
      </w:r>
      <w:r w:rsidR="00444F49" w:rsidRPr="001D450D">
        <w:rPr>
          <w:rFonts w:ascii="Times New Roman" w:eastAsia="Times New Roman" w:hAnsi="Times New Roman" w:cs="Times New Roman"/>
          <w:lang w:val="tr-TR" w:eastAsia="tr-TR"/>
        </w:rPr>
        <w:t>361</w:t>
      </w:r>
      <w:r w:rsidR="00E04B32" w:rsidRPr="001D450D">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 xml:space="preserve"> TL</w:t>
      </w:r>
    </w:p>
    <w:p w14:paraId="26D83CD3" w14:textId="77777777" w:rsidR="00B0730F" w:rsidRPr="00B0730F" w:rsidRDefault="00B0730F" w:rsidP="00B0730F">
      <w:pPr>
        <w:spacing w:before="100" w:beforeAutospacing="1" w:after="100" w:afterAutospacing="1"/>
        <w:rPr>
          <w:rFonts w:ascii="Times New Roman" w:eastAsia="Times New Roman" w:hAnsi="Times New Roman" w:cs="Times New Roman"/>
          <w:lang w:val="tr-TR" w:eastAsia="tr-TR"/>
        </w:rPr>
      </w:pPr>
      <w:r w:rsidRPr="00D84626">
        <w:rPr>
          <w:rFonts w:ascii="Times New Roman" w:eastAsia="Times New Roman" w:hAnsi="Times New Roman" w:cs="Times New Roman"/>
          <w:b/>
          <w:bCs/>
          <w:lang w:val="tr-TR" w:eastAsia="tr-TR"/>
        </w:rPr>
        <w:t xml:space="preserve">Yıllık Ortalama Personel Ödeme </w:t>
      </w:r>
      <w:r w:rsidR="00460279" w:rsidRPr="00D84626">
        <w:rPr>
          <w:rFonts w:ascii="Times New Roman" w:eastAsia="Times New Roman" w:hAnsi="Times New Roman" w:cs="Times New Roman"/>
          <w:b/>
          <w:bCs/>
          <w:lang w:val="tr-TR" w:eastAsia="tr-TR"/>
        </w:rPr>
        <w:t>Tutarı:</w:t>
      </w:r>
      <w:r w:rsidRPr="00B0730F">
        <w:rPr>
          <w:rFonts w:ascii="Times New Roman" w:eastAsia="Times New Roman" w:hAnsi="Times New Roman" w:cs="Times New Roman"/>
          <w:lang w:val="tr-TR" w:eastAsia="tr-TR"/>
        </w:rPr>
        <w:t xml:space="preserve"> </w:t>
      </w:r>
      <w:r w:rsidR="00444F49">
        <w:rPr>
          <w:rFonts w:ascii="Times New Roman" w:eastAsia="Times New Roman" w:hAnsi="Times New Roman" w:cs="Times New Roman"/>
          <w:lang w:val="tr-TR" w:eastAsia="tr-TR"/>
        </w:rPr>
        <w:t>1.096.332</w:t>
      </w:r>
      <w:r w:rsidR="00E04B32" w:rsidRPr="00E04B32">
        <w:rPr>
          <w:rFonts w:ascii="Times New Roman" w:eastAsia="Times New Roman" w:hAnsi="Times New Roman" w:cs="Times New Roman"/>
          <w:lang w:val="tr-TR" w:eastAsia="tr-TR"/>
        </w:rPr>
        <w:t>.000,00</w:t>
      </w:r>
      <w:r w:rsidRPr="00B0730F">
        <w:rPr>
          <w:rFonts w:ascii="Times New Roman" w:eastAsia="Times New Roman" w:hAnsi="Times New Roman" w:cs="Times New Roman"/>
          <w:lang w:val="tr-TR" w:eastAsia="tr-TR"/>
        </w:rPr>
        <w:t>TL</w:t>
      </w:r>
    </w:p>
    <w:p w14:paraId="50A224B9" w14:textId="3DD4D41B" w:rsidR="006E7F91" w:rsidRDefault="00B0730F" w:rsidP="009C63B4">
      <w:pPr>
        <w:spacing w:before="100" w:beforeAutospacing="1"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 xml:space="preserve">Protokol süresi boyunca uygulanacak maaş artışları, toplu sözleşme hükümleri, enflasyon farkları, yasal mali hak artışları ve personel sayısındaki değişiklikler dikkate alındığında, Banka üzerinden gerçekleştirilecek toplam işlem hacminin </w:t>
      </w:r>
      <w:r w:rsidR="00AB1347">
        <w:rPr>
          <w:rFonts w:ascii="Times New Roman" w:eastAsia="Times New Roman" w:hAnsi="Times New Roman" w:cs="Times New Roman"/>
          <w:lang w:val="tr-TR" w:eastAsia="tr-TR"/>
        </w:rPr>
        <w:t>40 aylık</w:t>
      </w:r>
      <w:r w:rsidRPr="00B0730F">
        <w:rPr>
          <w:rFonts w:ascii="Times New Roman" w:eastAsia="Times New Roman" w:hAnsi="Times New Roman" w:cs="Times New Roman"/>
          <w:lang w:val="tr-TR" w:eastAsia="tr-TR"/>
        </w:rPr>
        <w:t xml:space="preserve"> protokol süresi boyunca yaklaşık </w:t>
      </w:r>
      <w:r w:rsidR="00BF62B7" w:rsidRPr="00E61D80">
        <w:rPr>
          <w:rFonts w:ascii="Times New Roman" w:hAnsi="Times New Roman" w:cs="Times New Roman"/>
        </w:rPr>
        <w:t>5.483.</w:t>
      </w:r>
      <w:r w:rsidR="00BF62B7">
        <w:rPr>
          <w:rFonts w:ascii="Times New Roman" w:hAnsi="Times New Roman" w:cs="Times New Roman"/>
        </w:rPr>
        <w:t xml:space="preserve">000.000,00 </w:t>
      </w:r>
      <w:r w:rsidR="00BF62B7" w:rsidRPr="00B0730F">
        <w:rPr>
          <w:rFonts w:ascii="Times New Roman" w:eastAsia="Times New Roman" w:hAnsi="Times New Roman" w:cs="Times New Roman"/>
          <w:lang w:val="tr-TR" w:eastAsia="tr-TR"/>
        </w:rPr>
        <w:t xml:space="preserve">TL </w:t>
      </w:r>
      <w:r w:rsidRPr="00B0730F">
        <w:rPr>
          <w:rFonts w:ascii="Times New Roman" w:eastAsia="Times New Roman" w:hAnsi="Times New Roman" w:cs="Times New Roman"/>
          <w:lang w:val="tr-TR" w:eastAsia="tr-TR"/>
        </w:rPr>
        <w:t>seviyesinde gerçekleşmesi beklenmektedir.</w:t>
      </w:r>
    </w:p>
    <w:p w14:paraId="77679E47" w14:textId="2597A822" w:rsidR="00B0730F" w:rsidRDefault="00B0730F" w:rsidP="00936D29">
      <w:pPr>
        <w:spacing w:after="100" w:afterAutospacing="1"/>
        <w:jc w:val="both"/>
        <w:rPr>
          <w:rFonts w:ascii="Times New Roman" w:eastAsia="Times New Roman" w:hAnsi="Times New Roman" w:cs="Times New Roman"/>
          <w:lang w:val="tr-TR" w:eastAsia="tr-TR"/>
        </w:rPr>
      </w:pPr>
      <w:r w:rsidRPr="00B0730F">
        <w:rPr>
          <w:rFonts w:ascii="Times New Roman" w:eastAsia="Times New Roman" w:hAnsi="Times New Roman" w:cs="Times New Roman"/>
          <w:lang w:val="tr-TR" w:eastAsia="tr-TR"/>
        </w:rPr>
        <w:t>Söz konusu veriler mevcut durumu göstermek amacıyla hazırlanmış olup bilgilendirme niteliğindedir. Personel sayısı ve ödeme tutarlarında meydana gelebilecek değişiklikler nedeniyle Banka, Kurumdan herhangi bir hak, alacak, ek ödeme, fiyat farkı veya tazminat talebinde bulunamaz.</w:t>
      </w:r>
    </w:p>
    <w:p w14:paraId="4619D49D" w14:textId="77777777" w:rsidR="00936D29" w:rsidRPr="009C63B4" w:rsidRDefault="00936D29" w:rsidP="00936D29">
      <w:pPr>
        <w:spacing w:after="100" w:afterAutospacing="1"/>
        <w:jc w:val="both"/>
        <w:rPr>
          <w:rFonts w:ascii="Times New Roman" w:eastAsia="Times New Roman" w:hAnsi="Times New Roman" w:cs="Times New Roman"/>
          <w:lang w:val="tr-TR" w:eastAsia="tr-TR"/>
        </w:rPr>
      </w:pPr>
    </w:p>
    <w:p w14:paraId="5D2FF829" w14:textId="63658B94" w:rsidR="0068265A" w:rsidRPr="00E04B32" w:rsidRDefault="00FE5A97" w:rsidP="0068265A">
      <w:pPr>
        <w:pStyle w:val="GvdeMetni"/>
        <w:rPr>
          <w:rFonts w:ascii="Times New Roman" w:hAnsi="Times New Roman" w:cs="Times New Roman"/>
        </w:rPr>
      </w:pPr>
      <w:r w:rsidRPr="00FE5A97">
        <w:rPr>
          <w:rFonts w:ascii="Times New Roman" w:hAnsi="Times New Roman" w:cs="Times New Roman"/>
        </w:rPr>
        <w:lastRenderedPageBreak/>
        <w:t>(4)</w:t>
      </w:r>
      <w:r w:rsidR="0068265A" w:rsidRPr="00E04B32">
        <w:rPr>
          <w:rFonts w:ascii="Times New Roman" w:hAnsi="Times New Roman" w:cs="Times New Roman"/>
          <w:b/>
          <w:bCs/>
        </w:rPr>
        <w:t xml:space="preserve"> </w:t>
      </w:r>
      <w:r w:rsidR="0068265A" w:rsidRPr="00E04B32">
        <w:rPr>
          <w:rFonts w:ascii="Times New Roman" w:hAnsi="Times New Roman" w:cs="Times New Roman"/>
        </w:rPr>
        <w:t xml:space="preserve">Protokol süresi </w:t>
      </w:r>
      <w:r w:rsidR="00AB1347">
        <w:rPr>
          <w:rFonts w:ascii="Times New Roman" w:hAnsi="Times New Roman" w:cs="Times New Roman"/>
        </w:rPr>
        <w:t>40</w:t>
      </w:r>
      <w:r w:rsidR="0068265A" w:rsidRPr="00E04B32">
        <w:rPr>
          <w:rFonts w:ascii="Times New Roman" w:hAnsi="Times New Roman" w:cs="Times New Roman"/>
        </w:rPr>
        <w:t xml:space="preserve"> (</w:t>
      </w:r>
      <w:r w:rsidR="00AB1347">
        <w:rPr>
          <w:rFonts w:ascii="Times New Roman" w:hAnsi="Times New Roman" w:cs="Times New Roman"/>
        </w:rPr>
        <w:t>kırk</w:t>
      </w:r>
      <w:r w:rsidR="0068265A" w:rsidRPr="00E04B32">
        <w:rPr>
          <w:rFonts w:ascii="Times New Roman" w:hAnsi="Times New Roman" w:cs="Times New Roman"/>
        </w:rPr>
        <w:t>) ay olup;</w:t>
      </w:r>
    </w:p>
    <w:p w14:paraId="14502C2B" w14:textId="009C6F45" w:rsidR="0068265A" w:rsidRPr="00E04B32" w:rsidRDefault="0068265A" w:rsidP="0068265A">
      <w:pPr>
        <w:pStyle w:val="GvdeMetni"/>
        <w:rPr>
          <w:rFonts w:ascii="Times New Roman" w:hAnsi="Times New Roman" w:cs="Times New Roman"/>
        </w:rPr>
      </w:pPr>
      <w:r w:rsidRPr="008A66F4">
        <w:rPr>
          <w:rFonts w:ascii="Times New Roman" w:hAnsi="Times New Roman" w:cs="Times New Roman"/>
          <w:b/>
          <w:bCs/>
        </w:rPr>
        <w:t>Başlangıç Tarihi:</w:t>
      </w:r>
      <w:r w:rsidR="00932C92" w:rsidRPr="00E04B32">
        <w:rPr>
          <w:rFonts w:ascii="Times New Roman" w:hAnsi="Times New Roman" w:cs="Times New Roman"/>
        </w:rPr>
        <w:t>15</w:t>
      </w:r>
      <w:r w:rsidR="00367314">
        <w:rPr>
          <w:rFonts w:ascii="Times New Roman" w:hAnsi="Times New Roman" w:cs="Times New Roman"/>
        </w:rPr>
        <w:t>/</w:t>
      </w:r>
      <w:r w:rsidR="00932C92" w:rsidRPr="00E04B32">
        <w:rPr>
          <w:rFonts w:ascii="Times New Roman" w:hAnsi="Times New Roman" w:cs="Times New Roman"/>
        </w:rPr>
        <w:t>10</w:t>
      </w:r>
      <w:r w:rsidRPr="00E04B32">
        <w:rPr>
          <w:rFonts w:ascii="Times New Roman" w:hAnsi="Times New Roman" w:cs="Times New Roman"/>
        </w:rPr>
        <w:t>/20</w:t>
      </w:r>
      <w:r w:rsidR="00932C92" w:rsidRPr="00E04B32">
        <w:rPr>
          <w:rFonts w:ascii="Times New Roman" w:hAnsi="Times New Roman" w:cs="Times New Roman"/>
        </w:rPr>
        <w:t>26</w:t>
      </w:r>
    </w:p>
    <w:p w14:paraId="62BB16FB" w14:textId="782C7D92" w:rsidR="0068265A" w:rsidRPr="00E04B32" w:rsidRDefault="0068265A" w:rsidP="0068265A">
      <w:pPr>
        <w:pStyle w:val="GvdeMetni"/>
        <w:rPr>
          <w:rFonts w:ascii="Times New Roman" w:hAnsi="Times New Roman" w:cs="Times New Roman"/>
        </w:rPr>
      </w:pPr>
      <w:r w:rsidRPr="008A66F4">
        <w:rPr>
          <w:rFonts w:ascii="Times New Roman" w:hAnsi="Times New Roman" w:cs="Times New Roman"/>
          <w:b/>
          <w:bCs/>
        </w:rPr>
        <w:t>Bitiş Tarihi</w:t>
      </w:r>
      <w:r w:rsidR="008A66F4" w:rsidRPr="008A66F4">
        <w:rPr>
          <w:rFonts w:ascii="Times New Roman" w:hAnsi="Times New Roman" w:cs="Times New Roman"/>
          <w:b/>
          <w:bCs/>
        </w:rPr>
        <w:t>:</w:t>
      </w:r>
      <w:r w:rsidR="008A66F4">
        <w:rPr>
          <w:rFonts w:ascii="Times New Roman" w:hAnsi="Times New Roman" w:cs="Times New Roman"/>
        </w:rPr>
        <w:t xml:space="preserve"> </w:t>
      </w:r>
      <w:r w:rsidR="00932C92" w:rsidRPr="00E04B32">
        <w:rPr>
          <w:rFonts w:ascii="Times New Roman" w:hAnsi="Times New Roman" w:cs="Times New Roman"/>
        </w:rPr>
        <w:t>1</w:t>
      </w:r>
      <w:r w:rsidR="00AB1347">
        <w:rPr>
          <w:rFonts w:ascii="Times New Roman" w:hAnsi="Times New Roman" w:cs="Times New Roman"/>
        </w:rPr>
        <w:t>4</w:t>
      </w:r>
      <w:r w:rsidRPr="00E04B32">
        <w:rPr>
          <w:rFonts w:ascii="Times New Roman" w:hAnsi="Times New Roman" w:cs="Times New Roman"/>
        </w:rPr>
        <w:t>/</w:t>
      </w:r>
      <w:r w:rsidR="00AB1347">
        <w:rPr>
          <w:rFonts w:ascii="Times New Roman" w:hAnsi="Times New Roman" w:cs="Times New Roman"/>
        </w:rPr>
        <w:t>02</w:t>
      </w:r>
      <w:r w:rsidR="00932C92" w:rsidRPr="00E04B32">
        <w:rPr>
          <w:rFonts w:ascii="Times New Roman" w:hAnsi="Times New Roman" w:cs="Times New Roman"/>
        </w:rPr>
        <w:t>/</w:t>
      </w:r>
      <w:r w:rsidRPr="00E04B32">
        <w:rPr>
          <w:rFonts w:ascii="Times New Roman" w:hAnsi="Times New Roman" w:cs="Times New Roman"/>
        </w:rPr>
        <w:t>20</w:t>
      </w:r>
      <w:r w:rsidR="00AB1347">
        <w:rPr>
          <w:rFonts w:ascii="Times New Roman" w:hAnsi="Times New Roman" w:cs="Times New Roman"/>
        </w:rPr>
        <w:t>30</w:t>
      </w:r>
      <w:r w:rsidR="00E86287" w:rsidRPr="00E04B32">
        <w:rPr>
          <w:rFonts w:ascii="Times New Roman" w:hAnsi="Times New Roman" w:cs="Times New Roman"/>
        </w:rPr>
        <w:t xml:space="preserve"> </w:t>
      </w:r>
      <w:r w:rsidRPr="00E04B32">
        <w:rPr>
          <w:rFonts w:ascii="Times New Roman" w:hAnsi="Times New Roman" w:cs="Times New Roman"/>
        </w:rPr>
        <w:t>olarak uygulanacaktır.</w:t>
      </w:r>
    </w:p>
    <w:p w14:paraId="3E6D7F37" w14:textId="77777777" w:rsidR="0068265A" w:rsidRPr="00E04B32" w:rsidRDefault="0068265A" w:rsidP="0068265A">
      <w:pPr>
        <w:pStyle w:val="GvdeMetni"/>
        <w:rPr>
          <w:rFonts w:ascii="Times New Roman" w:hAnsi="Times New Roman" w:cs="Times New Roman"/>
        </w:rPr>
      </w:pPr>
      <w:r w:rsidRPr="00E04B32">
        <w:rPr>
          <w:rFonts w:ascii="Times New Roman" w:hAnsi="Times New Roman" w:cs="Times New Roman"/>
        </w:rPr>
        <w:t>Protokol süresinin sona ermesiyle birlikte herhangi bir bildirime gerek kalmaksızın kendiliğinden sona erer.</w:t>
      </w:r>
    </w:p>
    <w:p w14:paraId="09B62744" w14:textId="77777777" w:rsidR="0068265A" w:rsidRPr="00E04B32" w:rsidRDefault="00FE5A97" w:rsidP="00936D29">
      <w:pPr>
        <w:pStyle w:val="GvdeMetni"/>
        <w:jc w:val="both"/>
        <w:rPr>
          <w:rFonts w:ascii="Times New Roman" w:hAnsi="Times New Roman" w:cs="Times New Roman"/>
        </w:rPr>
      </w:pPr>
      <w:r w:rsidRPr="00FE5A97">
        <w:rPr>
          <w:rFonts w:ascii="Times New Roman" w:hAnsi="Times New Roman" w:cs="Times New Roman"/>
        </w:rPr>
        <w:t>(5)</w:t>
      </w:r>
      <w:r>
        <w:rPr>
          <w:rFonts w:ascii="Times New Roman" w:hAnsi="Times New Roman" w:cs="Times New Roman"/>
          <w:b/>
          <w:bCs/>
        </w:rPr>
        <w:t xml:space="preserve"> </w:t>
      </w:r>
      <w:r w:rsidR="0068265A" w:rsidRPr="00E04B32">
        <w:rPr>
          <w:rFonts w:ascii="Times New Roman" w:hAnsi="Times New Roman" w:cs="Times New Roman"/>
        </w:rPr>
        <w:t>Üniversite tarafından uygun görülecek yer</w:t>
      </w:r>
      <w:r w:rsidR="00B5366B">
        <w:rPr>
          <w:rFonts w:ascii="Times New Roman" w:hAnsi="Times New Roman" w:cs="Times New Roman"/>
        </w:rPr>
        <w:t>e</w:t>
      </w:r>
      <w:r w:rsidR="00B5366B" w:rsidRPr="00B5366B">
        <w:rPr>
          <w:rFonts w:ascii="Times New Roman" w:hAnsi="Times New Roman" w:cs="Times New Roman"/>
        </w:rPr>
        <w:t xml:space="preserve"> </w:t>
      </w:r>
      <w:r w:rsidR="00B5366B" w:rsidRPr="00E04B32">
        <w:rPr>
          <w:rFonts w:ascii="Times New Roman" w:hAnsi="Times New Roman" w:cs="Times New Roman"/>
        </w:rPr>
        <w:t>Banka tarafından</w:t>
      </w:r>
      <w:r w:rsidR="0068265A" w:rsidRPr="00E04B32">
        <w:rPr>
          <w:rFonts w:ascii="Times New Roman" w:hAnsi="Times New Roman" w:cs="Times New Roman"/>
        </w:rPr>
        <w:t xml:space="preserve"> en az 1 (bir) adet ATM kurulacaktır.</w:t>
      </w:r>
      <w:r w:rsidR="00E86287" w:rsidRPr="00E04B32">
        <w:rPr>
          <w:rFonts w:ascii="Times New Roman" w:hAnsi="Times New Roman" w:cs="Times New Roman"/>
        </w:rPr>
        <w:t xml:space="preserve"> </w:t>
      </w:r>
      <w:r w:rsidR="0068265A" w:rsidRPr="00E04B32">
        <w:rPr>
          <w:rFonts w:ascii="Times New Roman" w:hAnsi="Times New Roman" w:cs="Times New Roman"/>
        </w:rPr>
        <w:t>ATM kurulmasına ilişkin yer tahsisi Üniversite tarafından yapılacak olup; kurulum, bakım, işletme, enerji, haberleşme ve benzeri tüm giderler Bankaya ait olacaktır.</w:t>
      </w:r>
    </w:p>
    <w:p w14:paraId="2C0D1DB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(6)</w:t>
      </w:r>
      <w:r>
        <w:rPr>
          <w:rFonts w:ascii="Times New Roman" w:hAnsi="Times New Roman" w:cs="Times New Roman"/>
          <w:b/>
          <w:bCs/>
        </w:rPr>
        <w:t xml:space="preserve"> </w:t>
      </w:r>
      <w:r w:rsidR="0068265A" w:rsidRPr="00E04B32">
        <w:rPr>
          <w:rFonts w:ascii="Times New Roman" w:hAnsi="Times New Roman" w:cs="Times New Roman"/>
        </w:rPr>
        <w:t>Banka, Protokolün imzalanmasını müteakip en geç 30 (otuz) gün içerisinde ATM’yi faaliyete geçirmekle yükümlüdür.</w:t>
      </w:r>
    </w:p>
    <w:p w14:paraId="0E39D04C" w14:textId="77777777" w:rsidR="0068265A" w:rsidRPr="00B5366B" w:rsidRDefault="00FE5A97" w:rsidP="00936D29">
      <w:pPr>
        <w:pStyle w:val="GvdeMetni"/>
        <w:jc w:val="both"/>
        <w:rPr>
          <w:rFonts w:ascii="Times New Roman" w:hAnsi="Times New Roman" w:cs="Times New Roman"/>
        </w:rPr>
      </w:pPr>
      <w:r w:rsidRPr="0095196C">
        <w:rPr>
          <w:rFonts w:ascii="Times New Roman" w:hAnsi="Times New Roman" w:cs="Times New Roman"/>
        </w:rPr>
        <w:t>(7)</w:t>
      </w:r>
      <w:r w:rsidR="0068265A" w:rsidRPr="0095196C">
        <w:rPr>
          <w:rFonts w:ascii="Times New Roman" w:hAnsi="Times New Roman" w:cs="Times New Roman"/>
        </w:rPr>
        <w:t xml:space="preserve"> </w:t>
      </w:r>
      <w:r w:rsidR="00B5366B" w:rsidRPr="00B5366B">
        <w:rPr>
          <w:rFonts w:ascii="Times New Roman" w:hAnsi="Times New Roman" w:cs="Times New Roman"/>
        </w:rPr>
        <w:t>Banka; ATM’ler aracılığıyla gerçekleştirilen para çekme, para yatırma, bakiye sorgulama, hesap bilgileri görüntüleme ve ATM üzerinden sunulan diğer bankacılık işlemlerinden herhangi bir ücret, komisyon, masraf veya işlem bedeli talep etmeyecektir.</w:t>
      </w:r>
    </w:p>
    <w:p w14:paraId="5AF8ACC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(8)</w:t>
      </w:r>
      <w:r>
        <w:rPr>
          <w:rFonts w:ascii="Times New Roman" w:hAnsi="Times New Roman" w:cs="Times New Roman"/>
          <w:b/>
          <w:bCs/>
        </w:rPr>
        <w:t xml:space="preserve"> </w:t>
      </w:r>
      <w:r w:rsidR="0068265A" w:rsidRPr="00E04B32">
        <w:rPr>
          <w:rFonts w:ascii="Times New Roman" w:hAnsi="Times New Roman" w:cs="Times New Roman"/>
        </w:rPr>
        <w:t>ATM cihazlarında meydana gelen arıza veya nakit yetersizliği durumunda Banka, bildirimin kendisine ulaşmasını takip eden en geç aynı iş günü içerisinde gerekli müdahaleyi yapacaktır.</w:t>
      </w:r>
    </w:p>
    <w:p w14:paraId="11093E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(9)</w:t>
      </w:r>
      <w:r>
        <w:rPr>
          <w:rFonts w:ascii="Times New Roman" w:hAnsi="Times New Roman" w:cs="Times New Roman"/>
          <w:b/>
          <w:bCs/>
        </w:rPr>
        <w:t xml:space="preserve"> </w:t>
      </w:r>
      <w:r w:rsidR="0068265A" w:rsidRPr="00E04B32">
        <w:rPr>
          <w:rFonts w:ascii="Times New Roman" w:hAnsi="Times New Roman" w:cs="Times New Roman"/>
        </w:rPr>
        <w:t>Üniversite tarafından maaş ödemelerine ilişkin tutarlar ödeme tarihinden önce Bankaya aktarılır. Banka, maaş tutarlarını ödeme gününün başlangıcında personelin kullanımına hazır hâle getirmekle yükümlüdür.</w:t>
      </w:r>
    </w:p>
    <w:p w14:paraId="2ABC6AD7"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(10)</w:t>
      </w:r>
      <w:r>
        <w:rPr>
          <w:rFonts w:ascii="Times New Roman" w:hAnsi="Times New Roman" w:cs="Times New Roman"/>
          <w:b/>
          <w:bCs/>
        </w:rPr>
        <w:t xml:space="preserve"> </w:t>
      </w:r>
      <w:r w:rsidR="00AA6797" w:rsidRPr="00E04B32">
        <w:rPr>
          <w:rFonts w:ascii="Times New Roman" w:hAnsi="Times New Roman" w:cs="Times New Roman"/>
        </w:rPr>
        <w:t>Ek ders, fazla çalışma, döner sermaye, harcırah ve diğer ödemeler, ilgili tutarın Banka hesaplarına aktarılmasıyla birlikte aynı gün içerisinde personelin kullanımına sunulur.</w:t>
      </w:r>
    </w:p>
    <w:p w14:paraId="195B7E71"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(11)</w:t>
      </w:r>
      <w:r>
        <w:rPr>
          <w:rFonts w:ascii="Times New Roman" w:hAnsi="Times New Roman" w:cs="Times New Roman"/>
          <w:b/>
          <w:bCs/>
        </w:rPr>
        <w:t xml:space="preserve"> </w:t>
      </w:r>
      <w:r w:rsidR="0068265A" w:rsidRPr="00E04B32">
        <w:rPr>
          <w:rFonts w:ascii="Times New Roman" w:hAnsi="Times New Roman" w:cs="Times New Roman"/>
        </w:rPr>
        <w:t>Banka, maaş ve diğer ödeme dönemlerinde ATM ve şubelerinde yeterli miktarda nakit bulundurmakla yükümlüdür.</w:t>
      </w:r>
    </w:p>
    <w:p w14:paraId="660E81B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(12)</w:t>
      </w:r>
      <w:r>
        <w:rPr>
          <w:rFonts w:ascii="Times New Roman" w:hAnsi="Times New Roman" w:cs="Times New Roman"/>
          <w:b/>
          <w:bCs/>
        </w:rPr>
        <w:t xml:space="preserve"> </w:t>
      </w:r>
      <w:r w:rsidR="0068265A" w:rsidRPr="00E04B32">
        <w:rPr>
          <w:rFonts w:ascii="Times New Roman" w:hAnsi="Times New Roman" w:cs="Times New Roman"/>
        </w:rPr>
        <w:t>Banka, Protokolde belirlenen promosyon tutarını, belirlenen tarihte, peşin ve eşit tutarda olmak üzere herhangi bir kesinti yapmaksızın personelin hesabına aktaracaktır.</w:t>
      </w:r>
    </w:p>
    <w:p w14:paraId="5592A943" w14:textId="77777777" w:rsidR="0068265A"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(13)</w:t>
      </w:r>
      <w:r>
        <w:rPr>
          <w:rFonts w:ascii="Times New Roman" w:hAnsi="Times New Roman" w:cs="Times New Roman"/>
          <w:b/>
          <w:bCs/>
        </w:rPr>
        <w:t xml:space="preserve"> </w:t>
      </w:r>
      <w:r w:rsidR="0068265A" w:rsidRPr="00E04B32">
        <w:rPr>
          <w:rFonts w:ascii="Times New Roman" w:hAnsi="Times New Roman" w:cs="Times New Roman"/>
        </w:rPr>
        <w:t>Promosyon ödemesinin tamamlanmasını takip eden 2 (iki) iş günü içerisinde Banka tarafından ödeme sonuçlarını gösteren ayrıntılı liste Üniversiteye yazılı ve/veya elektronik ortamda teslim edilir.</w:t>
      </w:r>
    </w:p>
    <w:p w14:paraId="76744521" w14:textId="77777777" w:rsidR="00A4530F" w:rsidRPr="00E04B32" w:rsidRDefault="00FE5A97" w:rsidP="00936D29">
      <w:pPr>
        <w:pStyle w:val="GvdeMetni"/>
        <w:jc w:val="both"/>
        <w:rPr>
          <w:rFonts w:ascii="Times New Roman" w:hAnsi="Times New Roman" w:cs="Times New Roman"/>
        </w:rPr>
      </w:pPr>
      <w:r w:rsidRPr="0095196C">
        <w:rPr>
          <w:rFonts w:ascii="Times New Roman" w:hAnsi="Times New Roman" w:cs="Times New Roman"/>
        </w:rPr>
        <w:t>(14)</w:t>
      </w:r>
      <w:r>
        <w:rPr>
          <w:rFonts w:ascii="Times New Roman" w:hAnsi="Times New Roman" w:cs="Times New Roman"/>
          <w:b/>
          <w:bCs/>
        </w:rPr>
        <w:t xml:space="preserve"> </w:t>
      </w:r>
      <w:r w:rsidR="00A4530F" w:rsidRPr="00E04B32">
        <w:rPr>
          <w:rFonts w:ascii="Times New Roman" w:hAnsi="Times New Roman" w:cs="Times New Roman"/>
        </w:rPr>
        <w:t>Banka, yürürlükteki mevzuat hükümlerinin izin verdiği ölçüde ve tamamen personelin talebine bağlı olmak üzere ilave bankacılık ürün ve hizmetleri sunabilir.</w:t>
      </w:r>
    </w:p>
    <w:p w14:paraId="6DA0A1E5" w14:textId="3E447AF0" w:rsidR="00A23EF5" w:rsidRDefault="00A23EF5" w:rsidP="00936D29">
      <w:pPr>
        <w:pStyle w:val="GvdeMetni"/>
        <w:jc w:val="both"/>
        <w:rPr>
          <w:rFonts w:ascii="Times New Roman" w:hAnsi="Times New Roman" w:cs="Times New Roman"/>
          <w:b/>
          <w:bCs/>
        </w:rPr>
      </w:pPr>
      <w:r w:rsidRPr="00A23EF5">
        <w:rPr>
          <w:rFonts w:ascii="Times New Roman" w:hAnsi="Times New Roman" w:cs="Times New Roman"/>
          <w:b/>
          <w:bCs/>
        </w:rPr>
        <w:t>Protokol Süresinde Personel Hareketleri</w:t>
      </w:r>
    </w:p>
    <w:p w14:paraId="466FAE8D" w14:textId="77777777" w:rsidR="00B37B3B" w:rsidRDefault="00240685" w:rsidP="0020462C">
      <w:pPr>
        <w:pStyle w:val="pdq2pgselectionanchorcontainer"/>
        <w:spacing w:before="0" w:beforeAutospacing="0"/>
        <w:jc w:val="both"/>
      </w:pPr>
      <w:r w:rsidRPr="00A23EF5">
        <w:rPr>
          <w:b/>
          <w:bCs/>
        </w:rPr>
        <w:t>MADDE 7-</w:t>
      </w:r>
      <w:r>
        <w:rPr>
          <w:b/>
          <w:bCs/>
        </w:rPr>
        <w:t xml:space="preserve"> </w:t>
      </w:r>
      <w:r w:rsidR="00B37B3B" w:rsidRPr="00B37B3B">
        <w:rPr>
          <w:rStyle w:val="Gl"/>
          <w:b w:val="0"/>
          <w:bCs w:val="0"/>
        </w:rPr>
        <w:t>(1)</w:t>
      </w:r>
      <w:r w:rsidR="00B37B3B">
        <w:t xml:space="preserve"> Protokolün yürürlüğe girmesinden sonra göreve başlayan, ücretsiz izin dönüşü göreve dönen, naklen veya açıktan atanan, yargı kararı veya diğer mevzuat hükümleri uyarınca görevine iade edilen personele, Protokol süresinin kalan kısmı esas alınarak kıst süre hesabına göre promosyon ödemesi yapılır.</w:t>
      </w:r>
    </w:p>
    <w:p w14:paraId="4588217A" w14:textId="77777777" w:rsidR="00B37B3B" w:rsidRDefault="00B37B3B" w:rsidP="00FB3F03">
      <w:pPr>
        <w:pStyle w:val="NormalWeb"/>
        <w:jc w:val="both"/>
      </w:pPr>
      <w:r w:rsidRPr="00B37B3B">
        <w:rPr>
          <w:rStyle w:val="Gl"/>
          <w:b w:val="0"/>
          <w:bCs w:val="0"/>
        </w:rPr>
        <w:t>(2)</w:t>
      </w:r>
      <w:r>
        <w:t xml:space="preserve"> Banka tarafından bu madde kapsamında yapılacak promosyon ödemeleri peşin ve tek seferde gerçekleştirilir.</w:t>
      </w:r>
    </w:p>
    <w:p w14:paraId="12791F63" w14:textId="77777777" w:rsidR="00B37B3B" w:rsidRDefault="00B37B3B" w:rsidP="00FB3F03">
      <w:pPr>
        <w:pStyle w:val="NormalWeb"/>
        <w:jc w:val="both"/>
      </w:pPr>
      <w:r w:rsidRPr="00B37B3B">
        <w:rPr>
          <w:rStyle w:val="Gl"/>
          <w:b w:val="0"/>
          <w:bCs w:val="0"/>
        </w:rPr>
        <w:lastRenderedPageBreak/>
        <w:t>(3)</w:t>
      </w:r>
      <w:r>
        <w:t xml:space="preserve"> Banka, vefat nedeniyle görevinden ayrılan personel veya yasal mirasçılarından promosyon bedelinin iadesini talep edemez.</w:t>
      </w:r>
    </w:p>
    <w:p w14:paraId="4BB5D92E" w14:textId="5854835C" w:rsidR="00B37B3B" w:rsidRPr="0054764A" w:rsidRDefault="00B37B3B" w:rsidP="00FB3F03">
      <w:pPr>
        <w:pStyle w:val="NormalWeb"/>
        <w:jc w:val="both"/>
      </w:pPr>
      <w:r w:rsidRPr="00B37B3B">
        <w:rPr>
          <w:rStyle w:val="Gl"/>
          <w:b w:val="0"/>
          <w:bCs w:val="0"/>
        </w:rPr>
        <w:t>(4)</w:t>
      </w:r>
      <w:r>
        <w:t xml:space="preserve"> Askerlik hizmeti, doğum, görevlendirme veya ücretsiz izin gibi nedenlerle geçici olarak görevinden ayrılan personelden promosyon bedelinin iadesi talep edilemez.</w:t>
      </w:r>
      <w:r w:rsidR="00303F3F">
        <w:t xml:space="preserve"> </w:t>
      </w:r>
      <w:r w:rsidR="00303F3F" w:rsidRPr="0054764A">
        <w:t>Ancak, geçici ayrılma nedeninin sona ermesinden sonra personelin kuruma dönmemesi veya kurumla ilişiğinin herhangi bir nedenle tamamen sona ermesi halinde, kalan süreye ilişkin promosyon bedelinin iadesine ilişkin hükümler uygulanır.</w:t>
      </w:r>
    </w:p>
    <w:p w14:paraId="1A5986BD" w14:textId="77777777" w:rsidR="00B37B3B" w:rsidRDefault="00B37B3B" w:rsidP="00FB3F03">
      <w:pPr>
        <w:pStyle w:val="NormalWeb"/>
        <w:jc w:val="both"/>
      </w:pPr>
      <w:r w:rsidRPr="00B37B3B">
        <w:rPr>
          <w:rStyle w:val="Gl"/>
          <w:b w:val="0"/>
          <w:bCs w:val="0"/>
        </w:rPr>
        <w:t>(5)</w:t>
      </w:r>
      <w:r>
        <w:t xml:space="preserve"> Emeklilik, istifa, nakil veya diğer nedenlerle Üniversite ile ilişiği tamamen kesilen personelden, Protokol süresinin kalan kısmına isabet eden promosyon tutarının kıst süre esasına göre iadesi Banka tarafından talep edilebilir.</w:t>
      </w:r>
    </w:p>
    <w:p w14:paraId="7792D002" w14:textId="77777777" w:rsidR="00B37B3B" w:rsidRDefault="00B37B3B" w:rsidP="00FB3F03">
      <w:pPr>
        <w:pStyle w:val="NormalWeb"/>
        <w:jc w:val="both"/>
      </w:pPr>
      <w:r w:rsidRPr="00B37B3B">
        <w:rPr>
          <w:rStyle w:val="Gl"/>
          <w:b w:val="0"/>
          <w:bCs w:val="0"/>
        </w:rPr>
        <w:t>(6)</w:t>
      </w:r>
      <w:r>
        <w:t xml:space="preserve"> Emekli olan personelin emekli aylığını Protokol süresinin sonuna kadar Bankadan almaya devam etmesi hâlinde, Banka tarafından promosyon bedelinin iadesi talep edilmez. Bu hususa ilişkin işlemler Banka ile ilgili personel arasında ayrıca düzenlenir.</w:t>
      </w:r>
    </w:p>
    <w:p w14:paraId="5642C447" w14:textId="77777777" w:rsidR="00B37B3B" w:rsidRDefault="00B37B3B" w:rsidP="00FB3F03">
      <w:pPr>
        <w:pStyle w:val="NormalWeb"/>
        <w:jc w:val="both"/>
      </w:pPr>
      <w:r w:rsidRPr="00B37B3B">
        <w:rPr>
          <w:rStyle w:val="Gl"/>
          <w:b w:val="0"/>
          <w:bCs w:val="0"/>
        </w:rPr>
        <w:t>(7)</w:t>
      </w:r>
      <w:r>
        <w:t xml:space="preserve"> Bu madde kapsamında promosyon iadesine ilişkin takip, tahsil ve diğer işlemler Banka tarafından yürütülür. Üniversitenin promosyon iadesine ilişkin herhangi bir takip, tahsilat veya aracılık yükümlülüğü bulunmamaktadır.</w:t>
      </w:r>
    </w:p>
    <w:p w14:paraId="5A70B2D4" w14:textId="77777777" w:rsidR="00B37B3B" w:rsidRDefault="00B37B3B" w:rsidP="00FB3F03">
      <w:pPr>
        <w:pStyle w:val="NormalWeb"/>
        <w:jc w:val="both"/>
      </w:pPr>
      <w:r w:rsidRPr="00B37B3B">
        <w:rPr>
          <w:rStyle w:val="Gl"/>
          <w:b w:val="0"/>
          <w:bCs w:val="0"/>
        </w:rPr>
        <w:t>(8)</w:t>
      </w:r>
      <w:r>
        <w:t xml:space="preserve"> Banka, bu madde kapsamında Üniversiteden herhangi bir bedel, tazminat veya promosyon farkı talebinde bulunamaz.</w:t>
      </w:r>
    </w:p>
    <w:p w14:paraId="30896375" w14:textId="77777777" w:rsidR="00BB3420" w:rsidRDefault="00BB3420" w:rsidP="00B37B3B">
      <w:pPr>
        <w:pStyle w:val="GvdeMetni"/>
        <w:rPr>
          <w:rFonts w:ascii="Times New Roman" w:hAnsi="Times New Roman" w:cs="Times New Roman"/>
          <w:b/>
          <w:bCs/>
        </w:rPr>
      </w:pPr>
      <w:r w:rsidRPr="00BB3420">
        <w:rPr>
          <w:rFonts w:ascii="Times New Roman" w:hAnsi="Times New Roman" w:cs="Times New Roman"/>
          <w:b/>
          <w:bCs/>
        </w:rPr>
        <w:t>Bankacılık İşlem ve Hizmetlerine İlişkin Hükümler</w:t>
      </w:r>
    </w:p>
    <w:p w14:paraId="21B93D52" w14:textId="77777777" w:rsidR="0068265A" w:rsidRPr="00E04B32" w:rsidRDefault="009E2783" w:rsidP="00460279">
      <w:pPr>
        <w:pStyle w:val="GvdeMetni"/>
        <w:jc w:val="both"/>
        <w:rPr>
          <w:rFonts w:ascii="Times New Roman" w:hAnsi="Times New Roman" w:cs="Times New Roman"/>
        </w:rPr>
      </w:pPr>
      <w:r w:rsidRPr="00BB3420">
        <w:rPr>
          <w:rFonts w:ascii="Times New Roman" w:hAnsi="Times New Roman" w:cs="Times New Roman"/>
          <w:b/>
          <w:bCs/>
        </w:rPr>
        <w:t>MADDE 8-</w:t>
      </w:r>
      <w:r>
        <w:rPr>
          <w:rFonts w:ascii="Times New Roman" w:hAnsi="Times New Roman" w:cs="Times New Roman"/>
          <w:b/>
          <w:bCs/>
        </w:rPr>
        <w:t xml:space="preserve"> </w:t>
      </w:r>
      <w:r w:rsidRPr="009E2783">
        <w:rPr>
          <w:rFonts w:ascii="Times New Roman" w:hAnsi="Times New Roman" w:cs="Times New Roman"/>
        </w:rPr>
        <w:t>(</w:t>
      </w:r>
      <w:r w:rsidR="0068265A" w:rsidRPr="009E2783">
        <w:rPr>
          <w:rFonts w:ascii="Times New Roman" w:hAnsi="Times New Roman" w:cs="Times New Roman"/>
        </w:rPr>
        <w:t>1</w:t>
      </w:r>
      <w:r w:rsidRPr="009E2783">
        <w:rPr>
          <w:rFonts w:ascii="Times New Roman" w:hAnsi="Times New Roman" w:cs="Times New Roman"/>
        </w:rPr>
        <w:t xml:space="preserve">) </w:t>
      </w:r>
      <w:r w:rsidR="0068265A" w:rsidRPr="00E04B32">
        <w:rPr>
          <w:rFonts w:ascii="Times New Roman" w:hAnsi="Times New Roman" w:cs="Times New Roman"/>
        </w:rPr>
        <w:t>Banka; personel adına açılacak maaş hesapları ile bu hesaplara bağlı banka kartı, kredi kartı ve ek kartlardan dolayı yıllık kart ücreti, üyelik ücreti, hesap işletim ücreti, kart aidatı veya benzeri herhangi bir ücret talep etmeyecektir.</w:t>
      </w:r>
    </w:p>
    <w:p w14:paraId="5A724702"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(2)</w:t>
      </w:r>
      <w:r>
        <w:rPr>
          <w:rFonts w:ascii="Times New Roman" w:hAnsi="Times New Roman" w:cs="Times New Roman"/>
          <w:b/>
          <w:bCs/>
        </w:rPr>
        <w:t xml:space="preserve"> </w:t>
      </w:r>
      <w:r w:rsidR="0068265A" w:rsidRPr="00E04B32">
        <w:rPr>
          <w:rFonts w:ascii="Times New Roman" w:hAnsi="Times New Roman" w:cs="Times New Roman"/>
        </w:rPr>
        <w:t>Banka; internet bankacılığı, mobil bankacılık, telefon bankacılığı, ATM ve şube kanalları üzerinden gerçekleştirilen EFT, FAST ve havale işlemlerinden herhangi bir ücret, komisyon veya masraf talep etmeyecektir.</w:t>
      </w:r>
    </w:p>
    <w:p w14:paraId="6D1AF7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(3</w:t>
      </w:r>
      <w:r>
        <w:rPr>
          <w:rFonts w:ascii="Times New Roman" w:hAnsi="Times New Roman" w:cs="Times New Roman"/>
          <w:b/>
          <w:bCs/>
        </w:rPr>
        <w:t xml:space="preserve">) </w:t>
      </w:r>
      <w:r w:rsidR="0068265A" w:rsidRPr="00E04B32">
        <w:rPr>
          <w:rFonts w:ascii="Times New Roman" w:hAnsi="Times New Roman" w:cs="Times New Roman"/>
        </w:rPr>
        <w:t>Personel, Bankanın tüm şubelerinden günlük veya aylık işlem limiti uygulanmaksızın hesabındaki parasını yatırabilecek ve çekebilecektir.</w:t>
      </w:r>
    </w:p>
    <w:p w14:paraId="3EA38E7C"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(4) </w:t>
      </w:r>
      <w:r w:rsidR="0068265A" w:rsidRPr="00E04B32">
        <w:rPr>
          <w:rFonts w:ascii="Times New Roman" w:hAnsi="Times New Roman" w:cs="Times New Roman"/>
        </w:rPr>
        <w:t>Üniversitenin bulunduğu yerleşim yerlerinde Bankaya ait ATM bulunmaması hâlinde ortak ATM’lerden gerçekleştirilen para çekme ve bakiye sorgulama işlemlerinden ücret alınmayacaktır.</w:t>
      </w:r>
    </w:p>
    <w:p w14:paraId="239E03B0" w14:textId="77777777" w:rsidR="0068265A" w:rsidRPr="00E04B32" w:rsidRDefault="009E2783" w:rsidP="00460279">
      <w:pPr>
        <w:pStyle w:val="GvdeMetni"/>
        <w:jc w:val="both"/>
        <w:rPr>
          <w:rFonts w:ascii="Times New Roman" w:hAnsi="Times New Roman" w:cs="Times New Roman"/>
        </w:rPr>
      </w:pPr>
      <w:r>
        <w:rPr>
          <w:rFonts w:ascii="Times New Roman" w:hAnsi="Times New Roman" w:cs="Times New Roman"/>
          <w:b/>
          <w:bCs/>
        </w:rPr>
        <w:t>(</w:t>
      </w:r>
      <w:r w:rsidRPr="00C02931">
        <w:rPr>
          <w:rFonts w:ascii="Times New Roman" w:hAnsi="Times New Roman" w:cs="Times New Roman"/>
        </w:rPr>
        <w:t>5)</w:t>
      </w:r>
      <w:r w:rsidR="0068265A" w:rsidRPr="00E04B32">
        <w:rPr>
          <w:rFonts w:ascii="Times New Roman" w:hAnsi="Times New Roman" w:cs="Times New Roman"/>
        </w:rPr>
        <w:t xml:space="preserve"> İlgili mevzuat hükümleri çerçevesinde uygun bulunan personele, talebi hâlinde kredili mevduat hesabı veya maaş avans hesabı tanımlanabilir.</w:t>
      </w:r>
    </w:p>
    <w:p w14:paraId="00004C36"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(6) </w:t>
      </w:r>
      <w:r w:rsidR="0068265A" w:rsidRPr="00E04B32">
        <w:rPr>
          <w:rFonts w:ascii="Times New Roman" w:hAnsi="Times New Roman" w:cs="Times New Roman"/>
        </w:rPr>
        <w:t>Personelin talebi üzerine açılacak ek vadesiz hesaplar, yatırım hesapları, döviz hesapları ve benzeri hesaplardan herhangi bir ücret alınmayacaktır.</w:t>
      </w:r>
    </w:p>
    <w:p w14:paraId="26785BDB"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(7) </w:t>
      </w:r>
      <w:r w:rsidR="0068265A" w:rsidRPr="00E04B32">
        <w:rPr>
          <w:rFonts w:ascii="Times New Roman" w:hAnsi="Times New Roman" w:cs="Times New Roman"/>
        </w:rPr>
        <w:t>Banka tarafından düzenlenen kredi kartları ve ek kartlardan dolayı yıllık kart aidatı veya benzeri herhangi bir ücret alınmayacaktır.</w:t>
      </w:r>
    </w:p>
    <w:p w14:paraId="7268A8CA"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(8) </w:t>
      </w:r>
      <w:r w:rsidR="0068265A" w:rsidRPr="00E04B32">
        <w:rPr>
          <w:rFonts w:ascii="Times New Roman" w:hAnsi="Times New Roman" w:cs="Times New Roman"/>
        </w:rPr>
        <w:t>Elektronik bankacılık işlemlerinde kullanılan doğrulama ve güvenlik mesajları için personelden herhangi bir ücret talep edilmeyecektir.</w:t>
      </w:r>
    </w:p>
    <w:p w14:paraId="342038E8"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lastRenderedPageBreak/>
        <w:t>(9)</w:t>
      </w:r>
      <w:r w:rsidR="0068265A" w:rsidRPr="00E04B32">
        <w:rPr>
          <w:rFonts w:ascii="Times New Roman" w:hAnsi="Times New Roman" w:cs="Times New Roman"/>
        </w:rPr>
        <w:t xml:space="preserve"> Personelin yazılı talebi bulunmadıkça kredi kartı hesap kesim tarihi değiştirilemez.</w:t>
      </w:r>
    </w:p>
    <w:p w14:paraId="5333E8EF"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(10) </w:t>
      </w:r>
      <w:r w:rsidR="0068265A" w:rsidRPr="00E04B32">
        <w:rPr>
          <w:rFonts w:ascii="Times New Roman" w:hAnsi="Times New Roman" w:cs="Times New Roman"/>
        </w:rPr>
        <w:t>Üniversite adına açılan hesaplardan hiçbir ad altında hesap işletim ücreti, komisyon veya masraf alınmayacaktır.</w:t>
      </w:r>
    </w:p>
    <w:p w14:paraId="097BEBB3"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(11) </w:t>
      </w:r>
      <w:r w:rsidR="0068265A" w:rsidRPr="00E04B32">
        <w:rPr>
          <w:rFonts w:ascii="Times New Roman" w:hAnsi="Times New Roman" w:cs="Times New Roman"/>
        </w:rPr>
        <w:t>Üniversitenin diğer bankalardaki hesaplarına yapılacak para transferlerinden ücret, komisyon veya masraf talep edilmeyecektir.</w:t>
      </w:r>
    </w:p>
    <w:p w14:paraId="720DE174"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(12)</w:t>
      </w:r>
      <w:r w:rsidR="0068265A" w:rsidRPr="00E04B32">
        <w:rPr>
          <w:rFonts w:ascii="Times New Roman" w:hAnsi="Times New Roman" w:cs="Times New Roman"/>
        </w:rPr>
        <w:t xml:space="preserve"> Üniversitenin talebi hâlinde hesap ekstreleri ve banka dekontları ücretsiz olarak dijital veya basılı ortamda gönderilecektir.</w:t>
      </w:r>
    </w:p>
    <w:p w14:paraId="198F1E85" w14:textId="77777777" w:rsidR="0068265A" w:rsidRPr="00E04B32"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(13) </w:t>
      </w:r>
      <w:r w:rsidR="0068265A" w:rsidRPr="00E04B32">
        <w:rPr>
          <w:rFonts w:ascii="Times New Roman" w:hAnsi="Times New Roman" w:cs="Times New Roman"/>
        </w:rPr>
        <w:t>Banka, hesap açılış işlemlerinin hızlı ve etkin şekilde yürütülmesi amacıyla yeterli sayıda personel görevlendirecektir.</w:t>
      </w:r>
    </w:p>
    <w:p w14:paraId="2292A611" w14:textId="77777777" w:rsidR="00AA7707" w:rsidRPr="00C02931"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(14) </w:t>
      </w:r>
      <w:r w:rsidR="00AA7707" w:rsidRPr="00E04B32">
        <w:rPr>
          <w:rFonts w:ascii="Times New Roman" w:hAnsi="Times New Roman" w:cs="Times New Roman"/>
        </w:rPr>
        <w:t>Banka; icra, nafaka ve benzeri yasal kesintiler dahil olmak üzere, üniversite tarafından yapılan maaş ve promosyon ödemelerinden hiçbir şekilde tek taraflı kesinti yapamaz.</w:t>
      </w:r>
    </w:p>
    <w:p w14:paraId="6EF9942B" w14:textId="77777777" w:rsidR="0068265A" w:rsidRPr="00413705" w:rsidRDefault="009E2783" w:rsidP="00460279">
      <w:pPr>
        <w:pStyle w:val="GvdeMetni"/>
        <w:jc w:val="both"/>
        <w:rPr>
          <w:rFonts w:ascii="Times New Roman" w:hAnsi="Times New Roman" w:cs="Times New Roman"/>
        </w:rPr>
      </w:pPr>
      <w:r w:rsidRPr="00C02931">
        <w:rPr>
          <w:rFonts w:ascii="Times New Roman" w:hAnsi="Times New Roman" w:cs="Times New Roman"/>
        </w:rPr>
        <w:t xml:space="preserve">(15) </w:t>
      </w:r>
      <w:r w:rsidR="0068265A" w:rsidRPr="00413705">
        <w:rPr>
          <w:rFonts w:ascii="Times New Roman" w:hAnsi="Times New Roman" w:cs="Times New Roman"/>
        </w:rPr>
        <w:t>ATM günlük para çekme limitleri, Bankanın genel müşteri uygulamalarının altında belirlenemez.</w:t>
      </w:r>
    </w:p>
    <w:p w14:paraId="77B62616"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(16) </w:t>
      </w:r>
      <w:r w:rsidR="0068265A" w:rsidRPr="00E04B32">
        <w:rPr>
          <w:rFonts w:ascii="Times New Roman" w:hAnsi="Times New Roman" w:cs="Times New Roman"/>
        </w:rPr>
        <w:t>Personelin verdiği otomatik ödeme talimatları, hesapta yeterli bakiye bulunması hâlinde herhangi bir ücret veya komisyon alınmaksızın yerine getirilecektir.</w:t>
      </w:r>
    </w:p>
    <w:p w14:paraId="21E00C8F"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(17) </w:t>
      </w:r>
      <w:r w:rsidR="0068265A" w:rsidRPr="00E04B32">
        <w:rPr>
          <w:rFonts w:ascii="Times New Roman" w:hAnsi="Times New Roman" w:cs="Times New Roman"/>
        </w:rPr>
        <w:t>Maaş ve diğer ödeme bilgilerinin elektronik ortamda aktarılmasına ilişkin yazılım, teknik altyapı ve entegrasyon hizmetleri Banka tarafından ücretsiz olarak sağlanacaktır.</w:t>
      </w:r>
    </w:p>
    <w:p w14:paraId="2B4E9973" w14:textId="77777777" w:rsidR="0068265A" w:rsidRPr="00E04B32" w:rsidRDefault="00F81A7D" w:rsidP="00460279">
      <w:pPr>
        <w:pStyle w:val="GvdeMetni"/>
        <w:jc w:val="both"/>
        <w:rPr>
          <w:rFonts w:ascii="Times New Roman" w:hAnsi="Times New Roman" w:cs="Times New Roman"/>
        </w:rPr>
      </w:pPr>
      <w:r w:rsidRPr="00C02931">
        <w:rPr>
          <w:rFonts w:ascii="Times New Roman" w:hAnsi="Times New Roman" w:cs="Times New Roman"/>
        </w:rPr>
        <w:t xml:space="preserve">(18) </w:t>
      </w:r>
      <w:r w:rsidR="0068265A" w:rsidRPr="00E04B32">
        <w:rPr>
          <w:rFonts w:ascii="Times New Roman" w:hAnsi="Times New Roman" w:cs="Times New Roman"/>
        </w:rPr>
        <w:t>Banka; Üniversiteye ve personele ait bilgi ve belgelerin gizliliğini korumakla yükümlü olup, bu bilgileri yalnızca Protokol kapsamında kullanacak, 6698 sayılı Kişisel Verilerin Korunması Kanunu ve ilgili mevzuat hükümlerine uygun hareket edecektir.</w:t>
      </w:r>
    </w:p>
    <w:p w14:paraId="01619FE8" w14:textId="77777777" w:rsidR="005D3D26" w:rsidRDefault="005D3D26" w:rsidP="00A4530F">
      <w:pPr>
        <w:pStyle w:val="isselectedend"/>
        <w:rPr>
          <w:b/>
          <w:bCs/>
        </w:rPr>
      </w:pPr>
      <w:r w:rsidRPr="005D3D26">
        <w:rPr>
          <w:b/>
          <w:bCs/>
        </w:rPr>
        <w:t>İhale Dokümanı</w:t>
      </w:r>
    </w:p>
    <w:p w14:paraId="19403391" w14:textId="77777777" w:rsidR="00A4530F" w:rsidRPr="00E04B32" w:rsidRDefault="00027E18" w:rsidP="00A4530F">
      <w:pPr>
        <w:pStyle w:val="isselectedend"/>
        <w:rPr>
          <w:b/>
          <w:bCs/>
        </w:rPr>
      </w:pPr>
      <w:r w:rsidRPr="005D3D26">
        <w:rPr>
          <w:b/>
          <w:bCs/>
        </w:rPr>
        <w:t>MADDE 9-</w:t>
      </w:r>
      <w:r>
        <w:rPr>
          <w:b/>
          <w:bCs/>
        </w:rPr>
        <w:t xml:space="preserve"> </w:t>
      </w:r>
      <w:r w:rsidRPr="00593F25">
        <w:t>(</w:t>
      </w:r>
      <w:r w:rsidR="00A4530F" w:rsidRPr="00593F25">
        <w:t>1</w:t>
      </w:r>
      <w:r w:rsidRPr="00593F25">
        <w:t>)</w:t>
      </w:r>
      <w:r>
        <w:rPr>
          <w:b/>
          <w:bCs/>
        </w:rPr>
        <w:t xml:space="preserve"> </w:t>
      </w:r>
      <w:r w:rsidR="00A4530F" w:rsidRPr="00E04B32">
        <w:rPr>
          <w:b/>
          <w:bCs/>
        </w:rPr>
        <w:t>İhale dokümanı aşağıdaki belgelerden oluşur:</w:t>
      </w:r>
    </w:p>
    <w:p w14:paraId="4F070290" w14:textId="55227F42" w:rsidR="00A4530F" w:rsidRPr="00E04B32" w:rsidRDefault="00A4530F" w:rsidP="00A4530F">
      <w:pPr>
        <w:pStyle w:val="isselectedend"/>
      </w:pPr>
      <w:r w:rsidRPr="001659FF">
        <w:t>a)</w:t>
      </w:r>
      <w:r w:rsidRPr="00E04B32">
        <w:t xml:space="preserve"> Banka Promosyonu İhal</w:t>
      </w:r>
      <w:r w:rsidR="006E7F91">
        <w:t xml:space="preserve">e </w:t>
      </w:r>
      <w:r w:rsidRPr="00E04B32">
        <w:t>Şartnamesi,</w:t>
      </w:r>
    </w:p>
    <w:p w14:paraId="5AFA3F31" w14:textId="77777777" w:rsidR="00A4530F" w:rsidRPr="00E04B32" w:rsidRDefault="00A4530F" w:rsidP="00A4530F">
      <w:pPr>
        <w:pStyle w:val="isselectedend"/>
      </w:pPr>
      <w:r w:rsidRPr="001659FF">
        <w:t>b)</w:t>
      </w:r>
      <w:r w:rsidRPr="00E04B32">
        <w:t xml:space="preserve"> EK-1 Banka Yetki Belgesi,</w:t>
      </w:r>
    </w:p>
    <w:p w14:paraId="4D571A1C" w14:textId="77777777" w:rsidR="00A4530F" w:rsidRPr="00E04B32" w:rsidRDefault="00A4530F" w:rsidP="00A4530F">
      <w:pPr>
        <w:pStyle w:val="NormalWeb"/>
      </w:pPr>
      <w:r w:rsidRPr="001659FF">
        <w:t>c)</w:t>
      </w:r>
      <w:r w:rsidRPr="00E04B32">
        <w:t xml:space="preserve"> EK-2 Teklif Mektubu.</w:t>
      </w:r>
    </w:p>
    <w:p w14:paraId="21917FD0" w14:textId="77777777" w:rsidR="00576C92" w:rsidRPr="00E04B32" w:rsidRDefault="001659FF" w:rsidP="00460279">
      <w:pPr>
        <w:pStyle w:val="isselectedend"/>
        <w:jc w:val="both"/>
      </w:pPr>
      <w:r w:rsidRPr="001659FF">
        <w:rPr>
          <w:rFonts w:eastAsiaTheme="minorHAnsi"/>
          <w:lang w:val="en-US" w:eastAsia="en-US"/>
        </w:rPr>
        <w:t xml:space="preserve">(2) </w:t>
      </w:r>
      <w:r w:rsidR="00576C92" w:rsidRPr="001659FF">
        <w:rPr>
          <w:rFonts w:eastAsiaTheme="minorHAnsi"/>
          <w:lang w:val="en-US" w:eastAsia="en-US"/>
        </w:rPr>
        <w:t>İstekliler, ihale</w:t>
      </w:r>
      <w:r w:rsidR="00576C92" w:rsidRPr="00E04B32">
        <w:t xml:space="preserve"> dokümanını dikkatle incelemekle yükümlüdür. Teklif verilmesi, ihale dokümanında yer alan tüm şartların kabul edildiği anlamına gelir.</w:t>
      </w:r>
    </w:p>
    <w:p w14:paraId="65E107A8" w14:textId="77777777" w:rsidR="00576C92" w:rsidRPr="00E04B32" w:rsidRDefault="001659FF" w:rsidP="00460279">
      <w:pPr>
        <w:pStyle w:val="isselectedend"/>
        <w:jc w:val="both"/>
      </w:pPr>
      <w:r w:rsidRPr="001659FF">
        <w:rPr>
          <w:rFonts w:eastAsiaTheme="minorHAnsi"/>
          <w:lang w:val="en-US" w:eastAsia="en-US"/>
        </w:rPr>
        <w:t xml:space="preserve">(3) </w:t>
      </w:r>
      <w:r w:rsidR="00576C92" w:rsidRPr="001659FF">
        <w:rPr>
          <w:rFonts w:eastAsiaTheme="minorHAnsi"/>
          <w:lang w:val="en-US" w:eastAsia="en-US"/>
        </w:rPr>
        <w:t>Üniversite, gerekli</w:t>
      </w:r>
      <w:r w:rsidR="00576C92" w:rsidRPr="00E04B32">
        <w:t xml:space="preserve"> gördüğü hâllerde ihale tarihinden önce ihale dokümanında değişiklik yapabilir. Yapılan değişiklikler, Üniversitenin resmî internet sitesi aracılığıyla veya uygun görülecek diğer yöntemlerle isteklilere duyurulur.</w:t>
      </w:r>
    </w:p>
    <w:p w14:paraId="04EFA19C" w14:textId="348AABCD" w:rsidR="00576C92" w:rsidRDefault="001659FF" w:rsidP="00460279">
      <w:pPr>
        <w:pStyle w:val="isselectedend"/>
        <w:jc w:val="both"/>
      </w:pPr>
      <w:r w:rsidRPr="003D3D47">
        <w:t>(</w:t>
      </w:r>
      <w:r w:rsidRPr="003D3D47">
        <w:rPr>
          <w:rFonts w:eastAsiaTheme="minorHAnsi"/>
          <w:lang w:val="en-US" w:eastAsia="en-US"/>
        </w:rPr>
        <w:t>4)</w:t>
      </w:r>
      <w:r w:rsidRPr="001659FF">
        <w:rPr>
          <w:rFonts w:eastAsiaTheme="minorHAnsi"/>
          <w:lang w:val="en-US" w:eastAsia="en-US"/>
        </w:rPr>
        <w:t xml:space="preserve"> </w:t>
      </w:r>
      <w:r w:rsidR="00576C92" w:rsidRPr="001659FF">
        <w:rPr>
          <w:rFonts w:eastAsiaTheme="minorHAnsi"/>
          <w:lang w:val="en-US" w:eastAsia="en-US"/>
        </w:rPr>
        <w:t>İhale dokümanında</w:t>
      </w:r>
      <w:r w:rsidR="00576C92" w:rsidRPr="00E04B32">
        <w:t xml:space="preserve"> yapılan değişiklikler ihale dokümanının ayrılmaz parçası sayılır.</w:t>
      </w:r>
    </w:p>
    <w:p w14:paraId="46EDA71F" w14:textId="26312D53" w:rsidR="0054764A" w:rsidRDefault="0054764A" w:rsidP="00460279">
      <w:pPr>
        <w:pStyle w:val="isselectedend"/>
        <w:jc w:val="both"/>
      </w:pPr>
    </w:p>
    <w:p w14:paraId="47A4938E" w14:textId="77777777" w:rsidR="0054764A" w:rsidRPr="00E04B32" w:rsidRDefault="0054764A" w:rsidP="00460279">
      <w:pPr>
        <w:pStyle w:val="isselectedend"/>
        <w:jc w:val="both"/>
      </w:pPr>
    </w:p>
    <w:p w14:paraId="78178E86" w14:textId="77777777" w:rsidR="005D3D26" w:rsidRDefault="005D3D26" w:rsidP="00460279">
      <w:pPr>
        <w:pStyle w:val="isselectedend"/>
        <w:jc w:val="both"/>
        <w:rPr>
          <w:b/>
          <w:bCs/>
        </w:rPr>
      </w:pPr>
      <w:r w:rsidRPr="005D3D26">
        <w:rPr>
          <w:b/>
          <w:bCs/>
        </w:rPr>
        <w:lastRenderedPageBreak/>
        <w:t>Tekliflerin Hazırlanması, Sunulması ve Açılması</w:t>
      </w:r>
    </w:p>
    <w:p w14:paraId="3AC39501" w14:textId="77777777" w:rsidR="007F21C3" w:rsidRPr="00E04B32" w:rsidRDefault="0018716B" w:rsidP="00460279">
      <w:pPr>
        <w:pStyle w:val="isselectedend"/>
        <w:jc w:val="both"/>
      </w:pPr>
      <w:r w:rsidRPr="005D3D26">
        <w:rPr>
          <w:b/>
          <w:bCs/>
        </w:rPr>
        <w:t>MADDE 10-</w:t>
      </w:r>
      <w:r>
        <w:rPr>
          <w:b/>
          <w:bCs/>
        </w:rPr>
        <w:t xml:space="preserve"> </w:t>
      </w:r>
      <w:r w:rsidRPr="0018716B">
        <w:t>(</w:t>
      </w:r>
      <w:r w:rsidR="007F21C3" w:rsidRPr="0018716B">
        <w:t>1</w:t>
      </w:r>
      <w:r w:rsidRPr="0018716B">
        <w:t>)</w:t>
      </w:r>
      <w:r>
        <w:t xml:space="preserve"> </w:t>
      </w:r>
      <w:r w:rsidR="007F21C3" w:rsidRPr="00E04B32">
        <w:t xml:space="preserve">İhale, </w:t>
      </w:r>
      <w:r w:rsidR="008A66F4">
        <w:t>h</w:t>
      </w:r>
      <w:r w:rsidR="008A66F4" w:rsidRPr="006944E6">
        <w:t xml:space="preserve">erhangi </w:t>
      </w:r>
      <w:r w:rsidR="008A66F4">
        <w:t>b</w:t>
      </w:r>
      <w:r w:rsidR="008A66F4" w:rsidRPr="006944E6">
        <w:t xml:space="preserve">ir </w:t>
      </w:r>
      <w:r w:rsidR="008A66F4">
        <w:t>i</w:t>
      </w:r>
      <w:r w:rsidR="008A66F4" w:rsidRPr="006944E6">
        <w:t xml:space="preserve">hale </w:t>
      </w:r>
      <w:r w:rsidR="008A66F4">
        <w:t>k</w:t>
      </w:r>
      <w:r w:rsidR="008A66F4" w:rsidRPr="006944E6">
        <w:t>anununa tabi olmayan</w:t>
      </w:r>
      <w:r w:rsidR="008A66F4">
        <w:t xml:space="preserve"> </w:t>
      </w:r>
      <w:r w:rsidR="007F21C3" w:rsidRPr="00E04B32">
        <w:t>kapalı zarf ve açık artırma usulü ile gerçekleştirilecektir.</w:t>
      </w:r>
    </w:p>
    <w:p w14:paraId="7C38179C" w14:textId="21356BF5" w:rsidR="00F95A8B" w:rsidRDefault="0018716B" w:rsidP="00460279">
      <w:pPr>
        <w:pStyle w:val="isselectedend"/>
        <w:jc w:val="both"/>
      </w:pPr>
      <w:r w:rsidRPr="003D3D47">
        <w:t>(2)</w:t>
      </w:r>
      <w:r w:rsidRPr="0018716B">
        <w:t xml:space="preserve"> </w:t>
      </w:r>
      <w:r w:rsidR="00F95A8B">
        <w:t xml:space="preserve">İstekliler, tekliflerini EK-2 Teklif Mektubunu kullanarak hazırlayacak ve banka promosyon ihalesinde kapalı zarf içerisinde </w:t>
      </w:r>
      <w:r w:rsidR="0054764A">
        <w:t xml:space="preserve">sunacakları ilk teklifte, 40 </w:t>
      </w:r>
      <w:r w:rsidR="00F95A8B">
        <w:t>aylık dönem için personel başına peşin ve nakit olarak ödenecek promosyon tutarını belirteceklerdir.</w:t>
      </w:r>
    </w:p>
    <w:p w14:paraId="0EEEAA1F" w14:textId="77777777" w:rsidR="007F21C3" w:rsidRPr="00E04B32" w:rsidRDefault="0018716B" w:rsidP="00460279">
      <w:pPr>
        <w:pStyle w:val="isselectedend"/>
        <w:jc w:val="both"/>
      </w:pPr>
      <w:r w:rsidRPr="0018716B">
        <w:t xml:space="preserve">(3) </w:t>
      </w:r>
      <w:r w:rsidR="007F21C3" w:rsidRPr="00E04B32">
        <w:t>Teklifler Türk Lirası (TL) olarak verilecektir.</w:t>
      </w:r>
    </w:p>
    <w:p w14:paraId="750110D8" w14:textId="77777777" w:rsidR="007F21C3" w:rsidRPr="00E04B32" w:rsidRDefault="0018716B" w:rsidP="00460279">
      <w:pPr>
        <w:pStyle w:val="isselectedend"/>
        <w:jc w:val="both"/>
      </w:pPr>
      <w:r w:rsidRPr="0018716B">
        <w:t xml:space="preserve">(4) </w:t>
      </w:r>
      <w:r w:rsidR="007F21C3" w:rsidRPr="00E04B32">
        <w:t>Teklif mektubu ve diğer belgeler banka yetkililerince imzalanmış ve kaşelenmiş olarak kapalı zarf içerisinde sunulur.</w:t>
      </w:r>
    </w:p>
    <w:p w14:paraId="44F02767" w14:textId="77777777" w:rsidR="007F21C3" w:rsidRPr="00E04B32" w:rsidRDefault="0018716B" w:rsidP="00460279">
      <w:pPr>
        <w:pStyle w:val="isselectedend"/>
        <w:jc w:val="both"/>
      </w:pPr>
      <w:r w:rsidRPr="0018716B">
        <w:t xml:space="preserve">(5) </w:t>
      </w:r>
      <w:r w:rsidR="007F21C3" w:rsidRPr="00E04B32">
        <w:t>Teklif zarfı içerisinde aşağıdaki belgeler bulunur:</w:t>
      </w:r>
    </w:p>
    <w:p w14:paraId="4C247ADA" w14:textId="77777777" w:rsidR="007F21C3" w:rsidRPr="00E04B32" w:rsidRDefault="007F21C3" w:rsidP="00460279">
      <w:pPr>
        <w:pStyle w:val="isselectedend"/>
        <w:jc w:val="both"/>
      </w:pPr>
      <w:r w:rsidRPr="0018716B">
        <w:t>a)</w:t>
      </w:r>
      <w:r w:rsidRPr="00E04B32">
        <w:t xml:space="preserve"> EK-1 Banka Yetki Belgesi,</w:t>
      </w:r>
    </w:p>
    <w:p w14:paraId="2E89CE45" w14:textId="77777777" w:rsidR="007F21C3" w:rsidRPr="00E04B32" w:rsidRDefault="007F21C3" w:rsidP="00460279">
      <w:pPr>
        <w:pStyle w:val="isselectedend"/>
        <w:jc w:val="both"/>
      </w:pPr>
      <w:r w:rsidRPr="0018716B">
        <w:t>b)</w:t>
      </w:r>
      <w:r w:rsidRPr="00E04B32">
        <w:t xml:space="preserve"> EK-2 Teklif Mektubu.</w:t>
      </w:r>
    </w:p>
    <w:p w14:paraId="77BAF512" w14:textId="77777777" w:rsidR="007F21C3" w:rsidRPr="00E04B32" w:rsidRDefault="0018716B" w:rsidP="00460279">
      <w:pPr>
        <w:pStyle w:val="isselectedend"/>
        <w:jc w:val="both"/>
      </w:pPr>
      <w:r w:rsidRPr="003D3D47">
        <w:t>(6)</w:t>
      </w:r>
      <w:r w:rsidRPr="0018716B">
        <w:t xml:space="preserve"> </w:t>
      </w:r>
      <w:r w:rsidR="007F21C3" w:rsidRPr="00E04B32">
        <w:t>Teklif zarfları, ihale ilanında belirtilen tarih ve saate kadar K</w:t>
      </w:r>
      <w:r w:rsidR="00752E5A">
        <w:t>uruma</w:t>
      </w:r>
      <w:r w:rsidR="007F21C3" w:rsidRPr="00E04B32">
        <w:t xml:space="preserve"> teslim edilir. Belirtilen tarih ve saatten sonra Kuruma ulaşan teklifler değerlendirmeye alınmaz.</w:t>
      </w:r>
    </w:p>
    <w:p w14:paraId="5A58A2BB" w14:textId="77777777" w:rsidR="00C80447" w:rsidRDefault="0018716B" w:rsidP="00C80447">
      <w:pPr>
        <w:pStyle w:val="NormalWeb"/>
        <w:jc w:val="both"/>
      </w:pPr>
      <w:r w:rsidRPr="003D3D47">
        <w:t>(7)</w:t>
      </w:r>
      <w:r w:rsidRPr="0018716B">
        <w:t xml:space="preserve"> </w:t>
      </w:r>
      <w:r w:rsidR="00C80447">
        <w:t>Teklif zarflarının üzerinde bankanın unvanı, adresi, iletişim bilgileri ile teklifin ait olduğu işe/ihaleye</w:t>
      </w:r>
      <w:r w:rsidR="007664DD">
        <w:t xml:space="preserve"> </w:t>
      </w:r>
      <w:r w:rsidR="00C80447">
        <w:t>ilişkin bilgi yer alacaktır. Zarfın yapıştırılan kısmı banka yetkilisi tarafından imzalanarak kaşelenecektir</w:t>
      </w:r>
    </w:p>
    <w:p w14:paraId="1567CF0E" w14:textId="77777777" w:rsidR="00A0426A" w:rsidRDefault="00A0426A" w:rsidP="00574BB2">
      <w:pPr>
        <w:pStyle w:val="isselectedend"/>
        <w:rPr>
          <w:b/>
          <w:bCs/>
        </w:rPr>
      </w:pPr>
      <w:r w:rsidRPr="00A0426A">
        <w:rPr>
          <w:b/>
          <w:bCs/>
        </w:rPr>
        <w:t>Tekliflerin Değerlendirilmesi ve Açık Artırma Usulü</w:t>
      </w:r>
    </w:p>
    <w:p w14:paraId="4A7F0DDF" w14:textId="77777777" w:rsidR="007F21C3" w:rsidRPr="00E04B32" w:rsidRDefault="001E24F7" w:rsidP="00574BB2">
      <w:pPr>
        <w:pStyle w:val="isselectedend"/>
      </w:pPr>
      <w:r w:rsidRPr="00A0426A">
        <w:rPr>
          <w:b/>
          <w:bCs/>
        </w:rPr>
        <w:t>MADDE 11-</w:t>
      </w:r>
      <w:r>
        <w:rPr>
          <w:b/>
          <w:bCs/>
        </w:rPr>
        <w:t xml:space="preserve"> </w:t>
      </w:r>
      <w:r w:rsidRPr="001E24F7">
        <w:t>(</w:t>
      </w:r>
      <w:r w:rsidR="007F21C3" w:rsidRPr="001E24F7">
        <w:t>1</w:t>
      </w:r>
      <w:r w:rsidRPr="001E24F7">
        <w:t>)</w:t>
      </w:r>
      <w:r>
        <w:rPr>
          <w:b/>
          <w:bCs/>
        </w:rPr>
        <w:t xml:space="preserve"> </w:t>
      </w:r>
      <w:r w:rsidR="007F21C3" w:rsidRPr="00E04B32">
        <w:t>İhale Komisyonu tarafından teklif zarfları açılarak belgelerin tam ve usulüne uygun olup olmadığı kontrol edilir.</w:t>
      </w:r>
    </w:p>
    <w:p w14:paraId="07441049" w14:textId="3DC45120" w:rsidR="007F21C3" w:rsidRDefault="001E24F7" w:rsidP="00460279">
      <w:pPr>
        <w:pStyle w:val="isselectedend"/>
        <w:jc w:val="both"/>
      </w:pPr>
      <w:r w:rsidRPr="00C23FEA">
        <w:t xml:space="preserve">(2) </w:t>
      </w:r>
      <w:r w:rsidR="00C23FEA" w:rsidRPr="00C23FEA">
        <w:t>Ş</w:t>
      </w:r>
      <w:r w:rsidR="007F21C3" w:rsidRPr="00C23FEA">
        <w:t>artname hükümlerine uygun olmadığı tespit edilen istekliler değerlendirme dışı bırakılır.</w:t>
      </w:r>
    </w:p>
    <w:p w14:paraId="5BF09024" w14:textId="10E2921B" w:rsidR="007F21C3" w:rsidRPr="00E04B32" w:rsidRDefault="001E24F7" w:rsidP="00460279">
      <w:pPr>
        <w:pStyle w:val="isselectedend"/>
        <w:jc w:val="both"/>
      </w:pPr>
      <w:r w:rsidRPr="007A79FB">
        <w:t>(</w:t>
      </w:r>
      <w:r w:rsidR="005142CB">
        <w:t>3</w:t>
      </w:r>
      <w:r w:rsidRPr="007A79FB">
        <w:t xml:space="preserve">) </w:t>
      </w:r>
      <w:r w:rsidR="007F21C3" w:rsidRPr="00E04B32">
        <w:t>Geçerli teklif veren istekliler arasında açık artırma yapılır.</w:t>
      </w:r>
    </w:p>
    <w:p w14:paraId="36D692BD" w14:textId="63273C54" w:rsidR="007F21C3" w:rsidRPr="00E04B32" w:rsidRDefault="001E24F7" w:rsidP="00460279">
      <w:pPr>
        <w:pStyle w:val="isselectedend"/>
        <w:jc w:val="both"/>
      </w:pPr>
      <w:r w:rsidRPr="007A79FB">
        <w:t>(</w:t>
      </w:r>
      <w:r w:rsidR="005142CB">
        <w:t>4</w:t>
      </w:r>
      <w:r w:rsidRPr="007A79FB">
        <w:t xml:space="preserve">) </w:t>
      </w:r>
      <w:r w:rsidR="007F21C3" w:rsidRPr="00E04B32">
        <w:t>Açık artırma, kapalı zarf içerisinde sunulan en yüksek promosyon teklifi üzerinden başlatılır.</w:t>
      </w:r>
    </w:p>
    <w:p w14:paraId="60C83872" w14:textId="4EDE830F" w:rsidR="007F21C3" w:rsidRPr="00E04B32" w:rsidRDefault="001E24F7" w:rsidP="00460279">
      <w:pPr>
        <w:pStyle w:val="isselectedend"/>
        <w:jc w:val="both"/>
      </w:pPr>
      <w:r w:rsidRPr="007A79FB">
        <w:t>(</w:t>
      </w:r>
      <w:r w:rsidR="005142CB">
        <w:t>5</w:t>
      </w:r>
      <w:r w:rsidRPr="007A79FB">
        <w:t xml:space="preserve">) </w:t>
      </w:r>
      <w:r w:rsidR="00932C92" w:rsidRPr="007A79FB">
        <w:t>Açık artırmada</w:t>
      </w:r>
      <w:r w:rsidR="00932C92" w:rsidRPr="00E04B32">
        <w:rPr>
          <w:lang w:val="en-US"/>
        </w:rPr>
        <w:t xml:space="preserve"> verilecek artırım tutarı kişi başına en az </w:t>
      </w:r>
      <w:r w:rsidR="004A57F1" w:rsidRPr="00475A27">
        <w:rPr>
          <w:b/>
          <w:bCs/>
          <w:lang w:val="en-US"/>
        </w:rPr>
        <w:t>1</w:t>
      </w:r>
      <w:r w:rsidR="00932C92" w:rsidRPr="00475A27">
        <w:rPr>
          <w:b/>
          <w:bCs/>
          <w:lang w:val="en-US"/>
        </w:rPr>
        <w:t xml:space="preserve">.000,00 TL </w:t>
      </w:r>
      <w:r w:rsidR="00932C92" w:rsidRPr="00E04B32">
        <w:rPr>
          <w:lang w:val="en-US"/>
        </w:rPr>
        <w:t>veya bunun katları olacaktır. Komisyon gerekli görmesi hâlinde açık artırma başlamadan önce bu tutarda değişiklik yapabilir.</w:t>
      </w:r>
    </w:p>
    <w:p w14:paraId="7C2A5ACE" w14:textId="389C03EF" w:rsidR="007F21C3" w:rsidRPr="00E04B32" w:rsidRDefault="001E24F7" w:rsidP="00C146E7">
      <w:pPr>
        <w:pStyle w:val="isselectedend"/>
        <w:jc w:val="both"/>
      </w:pPr>
      <w:r w:rsidRPr="007A79FB">
        <w:t>(</w:t>
      </w:r>
      <w:r w:rsidR="005142CB">
        <w:t>6</w:t>
      </w:r>
      <w:r w:rsidRPr="007A79FB">
        <w:t>)</w:t>
      </w:r>
      <w:r w:rsidR="007F21C3" w:rsidRPr="00E04B32">
        <w:t>Açık artırma, isteklilerden yeni teklif gelmeyinceye kadar devam eder.</w:t>
      </w:r>
      <w:r w:rsidR="00050B54" w:rsidRPr="00E04B32">
        <w:t xml:space="preserve"> Son teklifin açıklanmasını müteakip başka teklif verilmemesi hâlinde açık artırma sonlandırılır.</w:t>
      </w:r>
    </w:p>
    <w:p w14:paraId="7FEA9887" w14:textId="3FA9F4EF" w:rsidR="007F21C3" w:rsidRPr="00E04B32" w:rsidRDefault="001E24F7" w:rsidP="00C146E7">
      <w:pPr>
        <w:pStyle w:val="isselectedend"/>
        <w:jc w:val="both"/>
      </w:pPr>
      <w:r w:rsidRPr="003D3D47">
        <w:t>(</w:t>
      </w:r>
      <w:r w:rsidR="005142CB">
        <w:t>7</w:t>
      </w:r>
      <w:r w:rsidRPr="007A79FB">
        <w:t xml:space="preserve">) </w:t>
      </w:r>
      <w:r w:rsidR="007F21C3" w:rsidRPr="00E04B32">
        <w:t>Açık artırma sonunda kişi başına en yüksek promosyon tutarını teklif eden banka ekonomik açıdan en avantajlı teklif sahibi olarak belirlenir. Faizsiz kredi teklifleri, promosyon tutarının yerine geçmez ve ihale sonucunun belirlenmesinde değerlendirme ölçütü olarak esas alınmaz.</w:t>
      </w:r>
    </w:p>
    <w:p w14:paraId="65EA7172" w14:textId="38650D41" w:rsidR="007F21C3" w:rsidRPr="00E04B32" w:rsidRDefault="001E24F7" w:rsidP="00C146E7">
      <w:pPr>
        <w:pStyle w:val="isselectedend"/>
        <w:jc w:val="both"/>
      </w:pPr>
      <w:r w:rsidRPr="007A79FB">
        <w:lastRenderedPageBreak/>
        <w:t>(</w:t>
      </w:r>
      <w:r w:rsidR="005142CB">
        <w:t>8</w:t>
      </w:r>
      <w:r w:rsidRPr="007A79FB">
        <w:t xml:space="preserve">) </w:t>
      </w:r>
      <w:r w:rsidR="007F21C3" w:rsidRPr="00E04B32">
        <w:t>Komisyon gerekli gördüğü hâllerde açık artırmaya ara verebilir veya isteklilerden son yazılı tekliflerini sunmalarını isteyebilir.</w:t>
      </w:r>
    </w:p>
    <w:p w14:paraId="6E0F0CBC" w14:textId="0010FED6" w:rsidR="007F21C3" w:rsidRPr="00E04B32" w:rsidRDefault="001E24F7" w:rsidP="00C146E7">
      <w:pPr>
        <w:pStyle w:val="NormalWeb"/>
        <w:jc w:val="both"/>
      </w:pPr>
      <w:r w:rsidRPr="003D3D47">
        <w:t>(</w:t>
      </w:r>
      <w:r w:rsidR="005142CB">
        <w:t>9</w:t>
      </w:r>
      <w:r w:rsidRPr="007A79FB">
        <w:t xml:space="preserve">) </w:t>
      </w:r>
      <w:r w:rsidR="007F21C3" w:rsidRPr="00E04B32">
        <w:t>İhale sonucu Komisyon Karar Tutanağı ile kayıt altına alınır ve Komisyon üyelerince imzalanır.</w:t>
      </w:r>
    </w:p>
    <w:p w14:paraId="52687ED5" w14:textId="77777777" w:rsidR="007401AA" w:rsidRDefault="007401AA" w:rsidP="00C146E7">
      <w:pPr>
        <w:pStyle w:val="isselectedend"/>
        <w:jc w:val="both"/>
        <w:rPr>
          <w:b/>
          <w:bCs/>
        </w:rPr>
      </w:pPr>
      <w:r w:rsidRPr="007401AA">
        <w:rPr>
          <w:b/>
          <w:bCs/>
        </w:rPr>
        <w:t>İhalenin Karara Bağlanması ve Diğer Hükümler</w:t>
      </w:r>
    </w:p>
    <w:p w14:paraId="0DD69902" w14:textId="77777777" w:rsidR="00083CA2" w:rsidRDefault="001437CB" w:rsidP="00C146E7">
      <w:pPr>
        <w:pStyle w:val="isselectedend"/>
        <w:jc w:val="both"/>
      </w:pPr>
      <w:r w:rsidRPr="007401AA">
        <w:rPr>
          <w:b/>
          <w:bCs/>
        </w:rPr>
        <w:t>MADDE 12-</w:t>
      </w:r>
      <w:r>
        <w:rPr>
          <w:b/>
          <w:bCs/>
        </w:rPr>
        <w:t xml:space="preserve"> </w:t>
      </w:r>
      <w:r w:rsidRPr="001437CB">
        <w:t>(</w:t>
      </w:r>
      <w:r w:rsidR="00576C92" w:rsidRPr="001437CB">
        <w:t>1</w:t>
      </w:r>
      <w:r w:rsidRPr="001437CB">
        <w:t>)</w:t>
      </w:r>
      <w:r w:rsidR="00576C92" w:rsidRPr="00E04B32">
        <w:t xml:space="preserve"> </w:t>
      </w:r>
      <w:r w:rsidR="00083CA2">
        <w:t>Ekonomik açıdan en avantajlı teklif; bu Şartnamede belirtilen şartları kabul eden ve kişi başına peşin ödenecek en yüksek nakit promosyon tutarını teklif eden bankanın teklifidir.</w:t>
      </w:r>
    </w:p>
    <w:p w14:paraId="7CB89D37" w14:textId="77777777" w:rsidR="00576C92" w:rsidRPr="00E04B32" w:rsidRDefault="001437CB" w:rsidP="00C146E7">
      <w:pPr>
        <w:pStyle w:val="isselectedend"/>
        <w:jc w:val="both"/>
      </w:pPr>
      <w:r w:rsidRPr="001437CB">
        <w:t>(2)</w:t>
      </w:r>
      <w:r>
        <w:rPr>
          <w:b/>
          <w:bCs/>
        </w:rPr>
        <w:t xml:space="preserve"> </w:t>
      </w:r>
      <w:r w:rsidR="00576C92" w:rsidRPr="00E04B32">
        <w:t>Komisyon, ihaleyi yapıp yapmamakta, ihaleyi iptal etmekte veya yenilemekte serbesttir.</w:t>
      </w:r>
    </w:p>
    <w:p w14:paraId="51744FB9" w14:textId="1762E9A9" w:rsidR="00576C92" w:rsidRPr="00E04B32" w:rsidRDefault="001437CB" w:rsidP="00C146E7">
      <w:pPr>
        <w:pStyle w:val="isselectedend"/>
        <w:tabs>
          <w:tab w:val="left" w:pos="284"/>
        </w:tabs>
        <w:jc w:val="both"/>
      </w:pPr>
      <w:r w:rsidRPr="001437CB">
        <w:t>(3)</w:t>
      </w:r>
      <w:r w:rsidR="00733FE7">
        <w:rPr>
          <w:b/>
          <w:bCs/>
        </w:rPr>
        <w:t xml:space="preserve"> </w:t>
      </w:r>
      <w:r w:rsidR="00576C92" w:rsidRPr="00E04B32">
        <w:t>İhalenin iptal edilmesi, ertelenmesi veya yenilenmesi nedeniyle istekliler Üniversiteden herhangi bir hak, alacak, masraf veya tazminat talebinde bulunamaz.</w:t>
      </w:r>
    </w:p>
    <w:p w14:paraId="76235913" w14:textId="77777777" w:rsidR="00576C92" w:rsidRDefault="001437CB" w:rsidP="00C146E7">
      <w:pPr>
        <w:pStyle w:val="isselectedend"/>
        <w:tabs>
          <w:tab w:val="left" w:pos="426"/>
        </w:tabs>
        <w:jc w:val="both"/>
      </w:pPr>
      <w:r w:rsidRPr="001437CB">
        <w:t>(4)</w:t>
      </w:r>
      <w:r w:rsidR="003D3D47">
        <w:rPr>
          <w:b/>
          <w:bCs/>
        </w:rPr>
        <w:t xml:space="preserve"> </w:t>
      </w:r>
      <w:r w:rsidR="00576C92" w:rsidRPr="00E04B32">
        <w:t xml:space="preserve">İhale </w:t>
      </w:r>
      <w:r w:rsidR="008D3112" w:rsidRPr="00E04B32">
        <w:t>uhdesinde</w:t>
      </w:r>
      <w:r w:rsidR="00576C92" w:rsidRPr="00E04B32">
        <w:t xml:space="preserve"> kalan Banka, Protokolün uygulanmasından doğan vergi, resim, harç ve benzeri mali yükümlülükleri karşılamakla yükümlüdür.</w:t>
      </w:r>
    </w:p>
    <w:p w14:paraId="451D2B2F" w14:textId="77777777" w:rsidR="0001559B" w:rsidRDefault="0001559B" w:rsidP="00C146E7">
      <w:pPr>
        <w:pStyle w:val="isselectedend"/>
        <w:jc w:val="both"/>
        <w:rPr>
          <w:b/>
          <w:bCs/>
        </w:rPr>
      </w:pPr>
      <w:r w:rsidRPr="0001559B">
        <w:rPr>
          <w:b/>
          <w:bCs/>
        </w:rPr>
        <w:t>Protokolün İmzalanması ve Yürürlüğü</w:t>
      </w:r>
    </w:p>
    <w:p w14:paraId="0B0E7887" w14:textId="77777777" w:rsidR="00902B8E" w:rsidRPr="00085DCF" w:rsidRDefault="00B25A6C" w:rsidP="00C146E7">
      <w:pPr>
        <w:pStyle w:val="isselectedend"/>
        <w:jc w:val="both"/>
      </w:pPr>
      <w:r w:rsidRPr="0001559B">
        <w:rPr>
          <w:b/>
          <w:bCs/>
        </w:rPr>
        <w:t>MADDE 13-</w:t>
      </w:r>
      <w:r>
        <w:rPr>
          <w:b/>
          <w:bCs/>
        </w:rPr>
        <w:t xml:space="preserve"> </w:t>
      </w:r>
      <w:r w:rsidRPr="00B25A6C">
        <w:t>(1)</w:t>
      </w:r>
      <w:r>
        <w:rPr>
          <w:b/>
          <w:bCs/>
        </w:rPr>
        <w:t xml:space="preserve"> </w:t>
      </w:r>
      <w:r w:rsidR="00576C92" w:rsidRPr="00085DCF">
        <w:t>İhale sonucu, ekonomik açıdan en avantajlı teklif sahibi Bankaya yazılı olarak bildirilir.</w:t>
      </w:r>
    </w:p>
    <w:p w14:paraId="45328D56" w14:textId="77777777" w:rsidR="00576C92" w:rsidRPr="00902B8E" w:rsidRDefault="00B25A6C" w:rsidP="00C146E7">
      <w:pPr>
        <w:jc w:val="both"/>
        <w:rPr>
          <w:rFonts w:ascii="Times New Roman" w:eastAsia="Times New Roman" w:hAnsi="Times New Roman" w:cs="Times New Roman"/>
          <w:lang w:val="tr-TR" w:eastAsia="tr-TR"/>
        </w:rPr>
      </w:pPr>
      <w:r w:rsidRPr="00B25A6C">
        <w:rPr>
          <w:rFonts w:ascii="Times New Roman" w:eastAsia="Times New Roman" w:hAnsi="Times New Roman" w:cs="Times New Roman"/>
          <w:lang w:val="tr-TR" w:eastAsia="tr-TR"/>
        </w:rPr>
        <w:t xml:space="preserve">(2) </w:t>
      </w:r>
      <w:r w:rsidR="00576C92" w:rsidRPr="00B25A6C">
        <w:rPr>
          <w:rFonts w:ascii="Times New Roman" w:eastAsia="Times New Roman" w:hAnsi="Times New Roman" w:cs="Times New Roman"/>
          <w:lang w:val="tr-TR" w:eastAsia="tr-TR"/>
        </w:rPr>
        <w:t>Banka, bildirimin</w:t>
      </w:r>
      <w:r w:rsidR="00576C92" w:rsidRPr="00E04B32">
        <w:rPr>
          <w:rFonts w:ascii="Times New Roman" w:hAnsi="Times New Roman" w:cs="Times New Roman"/>
        </w:rPr>
        <w:t xml:space="preserve"> kendisine tebliğ edildiği tarihten itibaren 5 (beş) iş günü içerisinde Protokolü imzalamak</w:t>
      </w:r>
      <w:r w:rsidR="00371FFA">
        <w:rPr>
          <w:rFonts w:ascii="Times New Roman" w:hAnsi="Times New Roman" w:cs="Times New Roman"/>
        </w:rPr>
        <w:t>la yükümlüdür.</w:t>
      </w:r>
    </w:p>
    <w:p w14:paraId="3F650238" w14:textId="77777777" w:rsidR="00576C92" w:rsidRPr="00E04B32" w:rsidRDefault="00B25A6C" w:rsidP="00C146E7">
      <w:pPr>
        <w:pStyle w:val="isselectedend"/>
        <w:jc w:val="both"/>
      </w:pPr>
      <w:r w:rsidRPr="00B25A6C">
        <w:t xml:space="preserve">(3) </w:t>
      </w:r>
      <w:r w:rsidR="00085DCF">
        <w:t>Protokol</w:t>
      </w:r>
      <w:r w:rsidR="00576C92" w:rsidRPr="00E04B32">
        <w:t>, Hakkâri Üniversitesi Rektörlüğünde imzalanır.</w:t>
      </w:r>
    </w:p>
    <w:p w14:paraId="2113005A" w14:textId="77777777" w:rsidR="00576C92" w:rsidRPr="00E04B32" w:rsidRDefault="00B25A6C" w:rsidP="00C146E7">
      <w:pPr>
        <w:pStyle w:val="isselectedend"/>
        <w:jc w:val="both"/>
      </w:pPr>
      <w:r w:rsidRPr="00B25A6C">
        <w:t xml:space="preserve">(4) </w:t>
      </w:r>
      <w:r w:rsidR="00576C92" w:rsidRPr="00E04B32">
        <w:t>Banka, Protokolde belirtilen tarihe kadar personel hesaplarının açılmasını ve banka kartlarının personele teslim edilmesini sağlar.</w:t>
      </w:r>
    </w:p>
    <w:p w14:paraId="710146A6" w14:textId="77777777" w:rsidR="00CA2E62" w:rsidRDefault="00CA2E62" w:rsidP="00C146E7">
      <w:pPr>
        <w:pStyle w:val="isselectedend"/>
        <w:tabs>
          <w:tab w:val="left" w:pos="284"/>
        </w:tabs>
        <w:jc w:val="both"/>
      </w:pPr>
      <w:r>
        <w:t>(5) Banka</w:t>
      </w:r>
      <w:bookmarkStart w:id="1" w:name="_GoBack"/>
      <w:r>
        <w:t xml:space="preserve">, 15/10/2026 tarihi </w:t>
      </w:r>
      <w:bookmarkEnd w:id="1"/>
      <w:r>
        <w:t xml:space="preserve">itibarıyla Üniversitemizde görev yapmakta olan ve maaşı Banka aracılığıyla ödenen personele, kişi başına belirlenen promosyon tutarını herhangi bir kesinti yapmaksızın peşin ve tek seferde ödeyecektir. Promosyon ödemeleri en geç 22/10/2026 tarihine kadar tamamlanacaktır. Banka, ödemenin tamamlanmasını takip eden 2 (iki) iş günü içerisinde ödeme bilgilerini kişi bazında ve ayrıntılı olarak Kuruma yazılı şekilde bildirmekle yükümlüdür. </w:t>
      </w:r>
    </w:p>
    <w:p w14:paraId="590032DB" w14:textId="77777777" w:rsidR="00167118" w:rsidRDefault="00167118" w:rsidP="00C146E7">
      <w:pPr>
        <w:pStyle w:val="isselectedend"/>
        <w:tabs>
          <w:tab w:val="left" w:pos="284"/>
        </w:tabs>
        <w:jc w:val="both"/>
      </w:pPr>
      <w:r>
        <w:t xml:space="preserve">(6) </w:t>
      </w:r>
      <w:r w:rsidR="00576C92" w:rsidRPr="00E04B32">
        <w:t>Protokolün</w:t>
      </w:r>
      <w:r>
        <w:t xml:space="preserve"> </w:t>
      </w:r>
      <w:r w:rsidR="00576C92" w:rsidRPr="00E04B32">
        <w:t>yürürlüğe</w:t>
      </w:r>
      <w:r>
        <w:t xml:space="preserve"> </w:t>
      </w:r>
      <w:r w:rsidR="00576C92" w:rsidRPr="00E04B32">
        <w:t>girmesinden</w:t>
      </w:r>
      <w:r>
        <w:t xml:space="preserve"> </w:t>
      </w:r>
      <w:r w:rsidR="00576C92" w:rsidRPr="00E04B32">
        <w:t>sonra</w:t>
      </w:r>
      <w:r>
        <w:t xml:space="preserve"> </w:t>
      </w:r>
      <w:r w:rsidR="00576C92" w:rsidRPr="00E04B32">
        <w:t>Banka,</w:t>
      </w:r>
      <w:r>
        <w:t xml:space="preserve"> </w:t>
      </w:r>
      <w:r w:rsidR="00576C92" w:rsidRPr="00E04B32">
        <w:t>Şartname</w:t>
      </w:r>
      <w:r>
        <w:t xml:space="preserve"> </w:t>
      </w:r>
      <w:r w:rsidR="00576C92" w:rsidRPr="00E04B32">
        <w:t>ve</w:t>
      </w:r>
      <w:r>
        <w:t xml:space="preserve"> </w:t>
      </w:r>
      <w:r w:rsidR="00576C92" w:rsidRPr="00E04B32">
        <w:t>Protokolde</w:t>
      </w:r>
      <w:r>
        <w:t xml:space="preserve"> </w:t>
      </w:r>
      <w:r w:rsidR="00576C92" w:rsidRPr="00E04B32">
        <w:t>yer</w:t>
      </w:r>
      <w:r>
        <w:t xml:space="preserve"> </w:t>
      </w:r>
      <w:r w:rsidR="00576C92" w:rsidRPr="00E04B32">
        <w:t>alan yükümlülüklerini eksiksiz olarak yerine getirmekle yükümlüdür.</w:t>
      </w:r>
    </w:p>
    <w:p w14:paraId="77ABF2C4" w14:textId="77777777" w:rsidR="00576C92" w:rsidRPr="00E04B32" w:rsidRDefault="00B25A6C" w:rsidP="00460279">
      <w:pPr>
        <w:pStyle w:val="isselectedend"/>
        <w:jc w:val="both"/>
      </w:pPr>
      <w:r w:rsidRPr="00B25A6C">
        <w:t xml:space="preserve">(7) </w:t>
      </w:r>
      <w:r w:rsidR="00576C92" w:rsidRPr="00E04B32">
        <w:t xml:space="preserve">İhale </w:t>
      </w:r>
      <w:r w:rsidR="00E26071" w:rsidRPr="00E04B32">
        <w:t xml:space="preserve">uhdesinde </w:t>
      </w:r>
      <w:r w:rsidR="00576C92" w:rsidRPr="00E04B32">
        <w:t>kalan Bankanın süresi içerisinde Protokolü imzalamaması hâlinde, Üniversite ihaleyi iptal etmeye veya ikinci en yüksek teklifi veren bankayı davet etmeye yetkilidir.</w:t>
      </w:r>
    </w:p>
    <w:p w14:paraId="462CFAA5" w14:textId="0EC2D2D0" w:rsidR="00411F0B" w:rsidRDefault="00215B3D" w:rsidP="00460279">
      <w:pPr>
        <w:pStyle w:val="isselectedend"/>
        <w:jc w:val="both"/>
        <w:rPr>
          <w:b/>
          <w:bCs/>
        </w:rPr>
      </w:pPr>
      <w:r w:rsidRPr="00215B3D">
        <w:rPr>
          <w:b/>
          <w:bCs/>
        </w:rPr>
        <w:t>Cezai Hükümler, Mücbir Sebep ve Uyuşmazlıklar</w:t>
      </w:r>
    </w:p>
    <w:p w14:paraId="39378D40" w14:textId="63C98CD7" w:rsidR="00576C92" w:rsidRPr="00E04B32" w:rsidRDefault="00FD774B" w:rsidP="00460279">
      <w:pPr>
        <w:pStyle w:val="isselectedend"/>
        <w:jc w:val="both"/>
      </w:pPr>
      <w:r w:rsidRPr="00215B3D">
        <w:rPr>
          <w:b/>
          <w:bCs/>
        </w:rPr>
        <w:t>MADDE 14-</w:t>
      </w:r>
      <w:r>
        <w:rPr>
          <w:b/>
          <w:bCs/>
        </w:rPr>
        <w:t xml:space="preserve"> </w:t>
      </w:r>
      <w:r w:rsidRPr="00FD774B">
        <w:t>(</w:t>
      </w:r>
      <w:r w:rsidR="00576C92" w:rsidRPr="00FD774B">
        <w:t>1</w:t>
      </w:r>
      <w:r w:rsidRPr="00FD774B">
        <w:t xml:space="preserve">) </w:t>
      </w:r>
      <w:r w:rsidR="00576C92" w:rsidRPr="00E04B32">
        <w:t>Bankanın Protokolde yer alan yükümlülüklerini yerine getirmemesi hâlinde Üniversite tarafından yazılı ihtarda bulunulur.</w:t>
      </w:r>
    </w:p>
    <w:p w14:paraId="2332A5D2" w14:textId="77777777" w:rsidR="00576C92" w:rsidRPr="00E04B32" w:rsidRDefault="00FD774B" w:rsidP="00460279">
      <w:pPr>
        <w:pStyle w:val="isselectedend"/>
        <w:jc w:val="both"/>
      </w:pPr>
      <w:r w:rsidRPr="00FD774B">
        <w:lastRenderedPageBreak/>
        <w:t xml:space="preserve">(2) </w:t>
      </w:r>
      <w:r w:rsidR="00576C92" w:rsidRPr="00E04B32">
        <w:t>Verilen süre içerisinde yükümlülüklerin yerine getirilmemesi hâlinde Banka, toplam promosyon tutarının %2'si oranında cezai şart ödemeyi kabul eder.</w:t>
      </w:r>
    </w:p>
    <w:p w14:paraId="69102D66" w14:textId="77777777" w:rsidR="00576C92" w:rsidRPr="00E04B32" w:rsidRDefault="00FD774B" w:rsidP="00460279">
      <w:pPr>
        <w:pStyle w:val="isselectedend"/>
        <w:jc w:val="both"/>
      </w:pPr>
      <w:r w:rsidRPr="00FD774B">
        <w:t xml:space="preserve">(3) </w:t>
      </w:r>
      <w:r w:rsidR="00576C92" w:rsidRPr="00E04B32">
        <w:t>Aynı yükümlülük ihlalinin tekrarı hâlinde Üniversite, Protokolü tek taraflı olarak feshedebilir.</w:t>
      </w:r>
    </w:p>
    <w:p w14:paraId="2CAA802B" w14:textId="77777777" w:rsidR="00576C92" w:rsidRPr="00E04B32" w:rsidRDefault="00FD774B" w:rsidP="00460279">
      <w:pPr>
        <w:pStyle w:val="isselectedend"/>
        <w:jc w:val="both"/>
      </w:pPr>
      <w:r w:rsidRPr="00FD774B">
        <w:t xml:space="preserve">(4) </w:t>
      </w:r>
      <w:r w:rsidR="00576C92" w:rsidRPr="00E04B32">
        <w:t>Bankanın faaliyet izninin kaldırılması, tasfiye sürecine girmesi, faaliyetlerini sürdüremeyecek duruma düşmesi veya yetkili kamu otoritelerince faaliyetlerinin sınırlandırılması hâllerinde Üniversite Protokolü tek taraflı olarak feshedebilir.</w:t>
      </w:r>
    </w:p>
    <w:p w14:paraId="2403AA7E" w14:textId="77777777" w:rsidR="00576C92" w:rsidRPr="00E04B32" w:rsidRDefault="00FD774B" w:rsidP="00460279">
      <w:pPr>
        <w:pStyle w:val="isselectedend"/>
        <w:jc w:val="both"/>
      </w:pPr>
      <w:r w:rsidRPr="00FD774B">
        <w:t xml:space="preserve">(5) </w:t>
      </w:r>
      <w:r w:rsidR="00576C92" w:rsidRPr="00E04B32">
        <w:t>Banka, Protokolden doğan hak ve yükümlülüklerini Üniversitenin yazılı izni olmaksızın üçüncü kişilere devredemez.</w:t>
      </w:r>
    </w:p>
    <w:p w14:paraId="3BB07871" w14:textId="77777777" w:rsidR="00576C92" w:rsidRPr="00E04B32" w:rsidRDefault="00FD774B" w:rsidP="00460279">
      <w:pPr>
        <w:pStyle w:val="isselectedend"/>
        <w:jc w:val="both"/>
      </w:pPr>
      <w:r w:rsidRPr="00FD774B">
        <w:t xml:space="preserve">(6) </w:t>
      </w:r>
      <w:r w:rsidR="00576C92" w:rsidRPr="00E04B32">
        <w:t>Doğal afet, savaş, terör olayları, genel salgın hastalık, siber saldırı, iletişim veya enerji altyapısının uzun süreli kesintiye uğraması gibi tarafların kontrolü dışında gelişen ve yükümlülüklerin yerine getirilmesini engelleyen mücbir sebeplerden dolayı taraflar sorumlu tutulamaz.</w:t>
      </w:r>
    </w:p>
    <w:p w14:paraId="7C096AA1" w14:textId="77777777" w:rsidR="00576C92" w:rsidRPr="00E04B32" w:rsidRDefault="00FD774B" w:rsidP="00460279">
      <w:pPr>
        <w:pStyle w:val="isselectedend"/>
        <w:jc w:val="both"/>
      </w:pPr>
      <w:r w:rsidRPr="00FD774B">
        <w:t xml:space="preserve">(7) </w:t>
      </w:r>
      <w:r w:rsidR="00576C92" w:rsidRPr="00E04B32">
        <w:t>Mücbir sebebin ortadan kalkmasıyla birlikte taraflar yükümlülüklerini yerine getirmeye devam ederler.</w:t>
      </w:r>
    </w:p>
    <w:p w14:paraId="104C8BB1" w14:textId="77777777" w:rsidR="00576C92" w:rsidRPr="00E04B32" w:rsidRDefault="00FD774B" w:rsidP="00460279">
      <w:pPr>
        <w:pStyle w:val="isselectedend"/>
        <w:jc w:val="both"/>
      </w:pPr>
      <w:r w:rsidRPr="00FD774B">
        <w:t xml:space="preserve">(8) </w:t>
      </w:r>
      <w:r w:rsidR="00576C92" w:rsidRPr="00E04B32">
        <w:t>Bu Şartnamenin uygulanmasından doğabilecek uyuşmazlıklarda Hakkâri Mahkemeleri ve Hakkâri İcra Daireleri yetkilidir.</w:t>
      </w:r>
    </w:p>
    <w:p w14:paraId="6397B9AC" w14:textId="77777777" w:rsidR="00576C92" w:rsidRDefault="00FD774B" w:rsidP="00460279">
      <w:pPr>
        <w:pStyle w:val="NormalWeb"/>
        <w:jc w:val="both"/>
      </w:pPr>
      <w:r w:rsidRPr="00FD774B">
        <w:t xml:space="preserve">(9) </w:t>
      </w:r>
      <w:r w:rsidR="00576C92" w:rsidRPr="00E04B32">
        <w:t>Bu Şartnamede hüküm bulunmayan hâllerde ilgili mevzuat hükümleri uygulanır.</w:t>
      </w:r>
    </w:p>
    <w:p w14:paraId="4EBAFA6A" w14:textId="77777777" w:rsidR="00873559" w:rsidRPr="00E04B32" w:rsidRDefault="00873559" w:rsidP="00460279">
      <w:pPr>
        <w:pStyle w:val="NormalWeb"/>
        <w:jc w:val="both"/>
      </w:pPr>
    </w:p>
    <w:p w14:paraId="762582CE" w14:textId="77777777" w:rsidR="005A17BD" w:rsidRPr="00E04B32" w:rsidRDefault="005A17BD" w:rsidP="00460279">
      <w:pPr>
        <w:pStyle w:val="FirstParagraph"/>
        <w:jc w:val="both"/>
        <w:rPr>
          <w:rFonts w:ascii="Times New Roman" w:hAnsi="Times New Roman" w:cs="Times New Roman"/>
        </w:rPr>
      </w:pPr>
    </w:p>
    <w:sectPr w:rsidR="005A17BD" w:rsidRPr="00E04B32" w:rsidSect="00460279">
      <w:footnotePr>
        <w:numRestart w:val="eachSect"/>
      </w:footnotePr>
      <w:pgSz w:w="12240" w:h="15840"/>
      <w:pgMar w:top="993" w:right="1417" w:bottom="1276"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9DFD3" w14:textId="77777777" w:rsidR="00414974" w:rsidRDefault="00414974" w:rsidP="001437CB">
      <w:pPr>
        <w:spacing w:after="0"/>
      </w:pPr>
      <w:r>
        <w:separator/>
      </w:r>
    </w:p>
  </w:endnote>
  <w:endnote w:type="continuationSeparator" w:id="0">
    <w:p w14:paraId="1DCE096A" w14:textId="77777777" w:rsidR="00414974" w:rsidRDefault="00414974" w:rsidP="001437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8F565" w14:textId="77777777" w:rsidR="00414974" w:rsidRDefault="00414974" w:rsidP="001437CB">
      <w:pPr>
        <w:spacing w:after="0"/>
      </w:pPr>
      <w:r>
        <w:separator/>
      </w:r>
    </w:p>
  </w:footnote>
  <w:footnote w:type="continuationSeparator" w:id="0">
    <w:p w14:paraId="597F901F" w14:textId="77777777" w:rsidR="00414974" w:rsidRDefault="00414974" w:rsidP="001437C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A990"/>
    <w:multiLevelType w:val="multilevel"/>
    <w:tmpl w:val="98A444A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721"/>
    <w:multiLevelType w:val="multilevel"/>
    <w:tmpl w:val="EAB8467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Letter"/>
      <w:lvlText w:val="%3)"/>
      <w:lvlJc w:val="left"/>
      <w:pPr>
        <w:ind w:left="2084" w:hanging="360"/>
      </w:pPr>
    </w:lvl>
    <w:lvl w:ilvl="3">
      <w:start w:val="1"/>
      <w:numFmt w:val="lowerLetter"/>
      <w:lvlText w:val="%4)"/>
      <w:lvlJc w:val="left"/>
      <w:pPr>
        <w:ind w:left="2804" w:hanging="360"/>
      </w:pPr>
    </w:lvl>
    <w:lvl w:ilvl="4">
      <w:start w:val="1"/>
      <w:numFmt w:val="lowerLetter"/>
      <w:lvlText w:val="%5)"/>
      <w:lvlJc w:val="left"/>
      <w:pPr>
        <w:ind w:left="3524" w:hanging="360"/>
      </w:pPr>
    </w:lvl>
    <w:lvl w:ilvl="5">
      <w:start w:val="1"/>
      <w:numFmt w:val="lowerLetter"/>
      <w:lvlText w:val="%6)"/>
      <w:lvlJc w:val="left"/>
      <w:pPr>
        <w:ind w:left="4244" w:hanging="360"/>
      </w:pPr>
    </w:lvl>
    <w:lvl w:ilvl="6">
      <w:start w:val="1"/>
      <w:numFmt w:val="lowerLetter"/>
      <w:lvlText w:val="%7)"/>
      <w:lvlJc w:val="left"/>
      <w:pPr>
        <w:ind w:left="4964" w:hanging="360"/>
      </w:pPr>
    </w:lvl>
    <w:lvl w:ilvl="7">
      <w:start w:val="1"/>
      <w:numFmt w:val="lowerLetter"/>
      <w:lvlText w:val="%8)"/>
      <w:lvlJc w:val="left"/>
      <w:pPr>
        <w:ind w:left="5684" w:hanging="360"/>
      </w:pPr>
    </w:lvl>
    <w:lvl w:ilvl="8">
      <w:start w:val="1"/>
      <w:numFmt w:val="lowerLetter"/>
      <w:lvlText w:val="%9)"/>
      <w:lvlJc w:val="left"/>
      <w:pPr>
        <w:ind w:left="6404" w:hanging="360"/>
      </w:pPr>
    </w:lvl>
  </w:abstractNum>
  <w:abstractNum w:abstractNumId="2" w15:restartNumberingAfterBreak="0">
    <w:nsid w:val="00A99724"/>
    <w:multiLevelType w:val="multilevel"/>
    <w:tmpl w:val="EAB8467E"/>
    <w:lvl w:ilvl="0">
      <w:start w:val="4"/>
      <w:numFmt w:val="lowerLetter"/>
      <w:lvlText w:val="%1)"/>
      <w:lvlJc w:val="left"/>
      <w:pPr>
        <w:ind w:left="720" w:hanging="360"/>
      </w:pPr>
    </w:lvl>
    <w:lvl w:ilvl="1">
      <w:start w:val="4"/>
      <w:numFmt w:val="lowerLetter"/>
      <w:lvlText w:val="%2)"/>
      <w:lvlJc w:val="left"/>
      <w:pPr>
        <w:ind w:left="1440" w:hanging="360"/>
      </w:pPr>
    </w:lvl>
    <w:lvl w:ilvl="2">
      <w:start w:val="4"/>
      <w:numFmt w:val="lowerLetter"/>
      <w:lvlText w:val="%3)"/>
      <w:lvlJc w:val="left"/>
      <w:pPr>
        <w:ind w:left="2160" w:hanging="360"/>
      </w:pPr>
    </w:lvl>
    <w:lvl w:ilvl="3">
      <w:start w:val="4"/>
      <w:numFmt w:val="lowerLetter"/>
      <w:lvlText w:val="%4)"/>
      <w:lvlJc w:val="left"/>
      <w:pPr>
        <w:ind w:left="2880" w:hanging="360"/>
      </w:pPr>
    </w:lvl>
    <w:lvl w:ilvl="4">
      <w:start w:val="4"/>
      <w:numFmt w:val="lowerLetter"/>
      <w:lvlText w:val="%5)"/>
      <w:lvlJc w:val="left"/>
      <w:pPr>
        <w:ind w:left="3600" w:hanging="360"/>
      </w:pPr>
    </w:lvl>
    <w:lvl w:ilvl="5">
      <w:start w:val="4"/>
      <w:numFmt w:val="lowerLetter"/>
      <w:lvlText w:val="%6)"/>
      <w:lvlJc w:val="left"/>
      <w:pPr>
        <w:ind w:left="4320" w:hanging="360"/>
      </w:pPr>
    </w:lvl>
    <w:lvl w:ilvl="6">
      <w:start w:val="4"/>
      <w:numFmt w:val="lowerLetter"/>
      <w:lvlText w:val="%7)"/>
      <w:lvlJc w:val="left"/>
      <w:pPr>
        <w:ind w:left="5040" w:hanging="360"/>
      </w:pPr>
    </w:lvl>
    <w:lvl w:ilvl="7">
      <w:start w:val="4"/>
      <w:numFmt w:val="lowerLetter"/>
      <w:lvlText w:val="%8)"/>
      <w:lvlJc w:val="left"/>
      <w:pPr>
        <w:ind w:left="5760" w:hanging="360"/>
      </w:pPr>
    </w:lvl>
    <w:lvl w:ilvl="8">
      <w:start w:val="4"/>
      <w:numFmt w:val="lowerLetter"/>
      <w:lvlText w:val="%9)"/>
      <w:lvlJc w:val="left"/>
      <w:pPr>
        <w:ind w:left="6480" w:hanging="360"/>
      </w:pPr>
    </w:lvl>
  </w:abstractNum>
  <w:abstractNum w:abstractNumId="3" w15:restartNumberingAfterBreak="0">
    <w:nsid w:val="126302C4"/>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3D37201B"/>
    <w:multiLevelType w:val="multilevel"/>
    <w:tmpl w:val="915CF19C"/>
    <w:lvl w:ilvl="0">
      <w:start w:val="1"/>
      <w:numFmt w:val="decimal"/>
      <w:lvlText w:val="%1"/>
      <w:lvlJc w:val="left"/>
      <w:pPr>
        <w:ind w:left="432" w:hanging="432"/>
      </w:pPr>
      <w:rPr>
        <w:rFonts w:hint="default"/>
      </w:rPr>
    </w:lvl>
    <w:lvl w:ilvl="1">
      <w:start w:val="1"/>
      <w:numFmt w:val="none"/>
      <w:lvlText w:val="13.1"/>
      <w:lvlJc w:val="left"/>
      <w:pPr>
        <w:ind w:left="576" w:hanging="576"/>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3FEF7ADE"/>
    <w:multiLevelType w:val="multilevel"/>
    <w:tmpl w:val="3E8047B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FF7121"/>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165590C"/>
    <w:multiLevelType w:val="multilevel"/>
    <w:tmpl w:val="55784A58"/>
    <w:lvl w:ilvl="0">
      <w:start w:val="1"/>
      <w:numFmt w:val="decimal"/>
      <w:pStyle w:val="Balk1"/>
      <w:lvlText w:val="%1"/>
      <w:lvlJc w:val="left"/>
      <w:pPr>
        <w:ind w:left="432" w:hanging="432"/>
      </w:pPr>
      <w:rPr>
        <w:rFonts w:hint="default"/>
      </w:rPr>
    </w:lvl>
    <w:lvl w:ilvl="1">
      <w:start w:val="13"/>
      <w:numFmt w:val="decimal"/>
      <w:pStyle w:val="Balk2"/>
      <w:lvlText w:val="%1.%2"/>
      <w:lvlJc w:val="left"/>
      <w:pPr>
        <w:ind w:left="576" w:hanging="576"/>
      </w:pPr>
      <w:rPr>
        <w:rFonts w:hint="default"/>
      </w:rPr>
    </w:lvl>
    <w:lvl w:ilvl="2">
      <w:start w:val="1"/>
      <w:numFmt w:val="decimal"/>
      <w:pStyle w:val="Balk3"/>
      <w:lvlText w:val="%1.%2.%3"/>
      <w:lvlJc w:val="left"/>
      <w:pPr>
        <w:ind w:left="720" w:hanging="720"/>
      </w:pPr>
      <w:rPr>
        <w:rFonts w:hint="default"/>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8" w15:restartNumberingAfterBreak="0">
    <w:nsid w:val="56DE5105"/>
    <w:multiLevelType w:val="multilevel"/>
    <w:tmpl w:val="4650F91C"/>
    <w:lvl w:ilvl="0">
      <w:start w:val="1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60A96E28"/>
    <w:multiLevelType w:val="hybridMultilevel"/>
    <w:tmpl w:val="AAA4C250"/>
    <w:lvl w:ilvl="0" w:tplc="2CBA2D22">
      <w:start w:val="1"/>
      <w:numFmt w:val="decimal"/>
      <w:lvlText w:val="%13.1."/>
      <w:lvlJc w:val="left"/>
      <w:pPr>
        <w:ind w:left="720" w:hanging="360"/>
      </w:pPr>
      <w:rPr>
        <w:rFonts w:ascii="Times New Roman" w:hAnsi="Times New Roman" w:cs="Times New Roman"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E1E531E"/>
    <w:multiLevelType w:val="multilevel"/>
    <w:tmpl w:val="2EA621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A1F4ABE"/>
    <w:multiLevelType w:val="multilevel"/>
    <w:tmpl w:val="53B60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4">
    <w:abstractNumId w:val="11"/>
  </w:num>
  <w:num w:numId="5">
    <w:abstractNumId w:val="5"/>
  </w:num>
  <w:num w:numId="6">
    <w:abstractNumId w:val="6"/>
  </w:num>
  <w:num w:numId="7">
    <w:abstractNumId w:val="7"/>
  </w:num>
  <w:num w:numId="8">
    <w:abstractNumId w:val="9"/>
  </w:num>
  <w:num w:numId="9">
    <w:abstractNumId w:val="3"/>
  </w:num>
  <w:num w:numId="10">
    <w:abstractNumId w:val="8"/>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7BD"/>
    <w:rsid w:val="00001301"/>
    <w:rsid w:val="0001559B"/>
    <w:rsid w:val="00027E18"/>
    <w:rsid w:val="00030283"/>
    <w:rsid w:val="00040805"/>
    <w:rsid w:val="000433BC"/>
    <w:rsid w:val="00050B54"/>
    <w:rsid w:val="000602E9"/>
    <w:rsid w:val="00062961"/>
    <w:rsid w:val="00075C7D"/>
    <w:rsid w:val="00083CA2"/>
    <w:rsid w:val="00085DCF"/>
    <w:rsid w:val="000933BE"/>
    <w:rsid w:val="000A0301"/>
    <w:rsid w:val="000A3D1F"/>
    <w:rsid w:val="000A72A4"/>
    <w:rsid w:val="000C04FC"/>
    <w:rsid w:val="000C4422"/>
    <w:rsid w:val="00106D85"/>
    <w:rsid w:val="00113D3D"/>
    <w:rsid w:val="00117787"/>
    <w:rsid w:val="00123B0D"/>
    <w:rsid w:val="001437CB"/>
    <w:rsid w:val="001659FF"/>
    <w:rsid w:val="00167118"/>
    <w:rsid w:val="0018201B"/>
    <w:rsid w:val="0018716B"/>
    <w:rsid w:val="001878D4"/>
    <w:rsid w:val="0019056E"/>
    <w:rsid w:val="00195864"/>
    <w:rsid w:val="001C00F2"/>
    <w:rsid w:val="001C1C94"/>
    <w:rsid w:val="001C33AD"/>
    <w:rsid w:val="001C5649"/>
    <w:rsid w:val="001D450D"/>
    <w:rsid w:val="001E0D2E"/>
    <w:rsid w:val="001E24F7"/>
    <w:rsid w:val="001E4A47"/>
    <w:rsid w:val="001F09E7"/>
    <w:rsid w:val="001F2984"/>
    <w:rsid w:val="0020462C"/>
    <w:rsid w:val="0020693D"/>
    <w:rsid w:val="00215B3D"/>
    <w:rsid w:val="002214B5"/>
    <w:rsid w:val="00223FF8"/>
    <w:rsid w:val="002247DC"/>
    <w:rsid w:val="00240685"/>
    <w:rsid w:val="00246C3F"/>
    <w:rsid w:val="00281A63"/>
    <w:rsid w:val="002822DD"/>
    <w:rsid w:val="002866D3"/>
    <w:rsid w:val="002877C7"/>
    <w:rsid w:val="00291781"/>
    <w:rsid w:val="002A15E5"/>
    <w:rsid w:val="002A4D36"/>
    <w:rsid w:val="00303F3F"/>
    <w:rsid w:val="00357732"/>
    <w:rsid w:val="00367314"/>
    <w:rsid w:val="00371FFA"/>
    <w:rsid w:val="003C72E5"/>
    <w:rsid w:val="003D20EC"/>
    <w:rsid w:val="003D3D47"/>
    <w:rsid w:val="00411F0B"/>
    <w:rsid w:val="00411FB9"/>
    <w:rsid w:val="00413705"/>
    <w:rsid w:val="00414974"/>
    <w:rsid w:val="004216DE"/>
    <w:rsid w:val="00444F49"/>
    <w:rsid w:val="00457854"/>
    <w:rsid w:val="00460279"/>
    <w:rsid w:val="00460814"/>
    <w:rsid w:val="00475A27"/>
    <w:rsid w:val="00487859"/>
    <w:rsid w:val="00490088"/>
    <w:rsid w:val="004A4521"/>
    <w:rsid w:val="004A57F1"/>
    <w:rsid w:val="004A78B1"/>
    <w:rsid w:val="004C07E4"/>
    <w:rsid w:val="004E340C"/>
    <w:rsid w:val="004F3A37"/>
    <w:rsid w:val="005142CB"/>
    <w:rsid w:val="005312DB"/>
    <w:rsid w:val="005358D5"/>
    <w:rsid w:val="0054764A"/>
    <w:rsid w:val="005576B0"/>
    <w:rsid w:val="00574BB2"/>
    <w:rsid w:val="00576C92"/>
    <w:rsid w:val="00593F25"/>
    <w:rsid w:val="005A17BD"/>
    <w:rsid w:val="005C3F4B"/>
    <w:rsid w:val="005D3D26"/>
    <w:rsid w:val="005D588E"/>
    <w:rsid w:val="005F44F1"/>
    <w:rsid w:val="00600DF0"/>
    <w:rsid w:val="0061556C"/>
    <w:rsid w:val="0068265A"/>
    <w:rsid w:val="006944E6"/>
    <w:rsid w:val="006B6A94"/>
    <w:rsid w:val="006C361A"/>
    <w:rsid w:val="006E44F3"/>
    <w:rsid w:val="006E7F91"/>
    <w:rsid w:val="00733FE7"/>
    <w:rsid w:val="007401AA"/>
    <w:rsid w:val="00752E5A"/>
    <w:rsid w:val="00755A75"/>
    <w:rsid w:val="007626D7"/>
    <w:rsid w:val="007664DD"/>
    <w:rsid w:val="007748A3"/>
    <w:rsid w:val="007765C5"/>
    <w:rsid w:val="00784086"/>
    <w:rsid w:val="0079085B"/>
    <w:rsid w:val="007A1FB3"/>
    <w:rsid w:val="007A79FB"/>
    <w:rsid w:val="007B13A7"/>
    <w:rsid w:val="007C6190"/>
    <w:rsid w:val="007E70B5"/>
    <w:rsid w:val="007F21C3"/>
    <w:rsid w:val="007F596E"/>
    <w:rsid w:val="007F7627"/>
    <w:rsid w:val="00804CC3"/>
    <w:rsid w:val="008249D2"/>
    <w:rsid w:val="008559D9"/>
    <w:rsid w:val="00873559"/>
    <w:rsid w:val="008806A7"/>
    <w:rsid w:val="008A66F4"/>
    <w:rsid w:val="008C1C9A"/>
    <w:rsid w:val="008D024B"/>
    <w:rsid w:val="008D30CD"/>
    <w:rsid w:val="008D3112"/>
    <w:rsid w:val="008D31C5"/>
    <w:rsid w:val="008F5AC8"/>
    <w:rsid w:val="00900481"/>
    <w:rsid w:val="00902B8E"/>
    <w:rsid w:val="00932C92"/>
    <w:rsid w:val="00936D29"/>
    <w:rsid w:val="009372E4"/>
    <w:rsid w:val="0094530E"/>
    <w:rsid w:val="0095196C"/>
    <w:rsid w:val="009C63B4"/>
    <w:rsid w:val="009E2783"/>
    <w:rsid w:val="009F0FB1"/>
    <w:rsid w:val="00A0426A"/>
    <w:rsid w:val="00A23EF5"/>
    <w:rsid w:val="00A30EA1"/>
    <w:rsid w:val="00A3128B"/>
    <w:rsid w:val="00A3469B"/>
    <w:rsid w:val="00A4530F"/>
    <w:rsid w:val="00A52D8A"/>
    <w:rsid w:val="00A83DAD"/>
    <w:rsid w:val="00AA50D2"/>
    <w:rsid w:val="00AA6797"/>
    <w:rsid w:val="00AA735F"/>
    <w:rsid w:val="00AA7707"/>
    <w:rsid w:val="00AB1347"/>
    <w:rsid w:val="00AB5DFD"/>
    <w:rsid w:val="00AD1375"/>
    <w:rsid w:val="00AD3A3A"/>
    <w:rsid w:val="00AE72CD"/>
    <w:rsid w:val="00AF1BBF"/>
    <w:rsid w:val="00AF6ECF"/>
    <w:rsid w:val="00B0730F"/>
    <w:rsid w:val="00B13748"/>
    <w:rsid w:val="00B25A6C"/>
    <w:rsid w:val="00B37B3B"/>
    <w:rsid w:val="00B42D76"/>
    <w:rsid w:val="00B5366B"/>
    <w:rsid w:val="00B7312B"/>
    <w:rsid w:val="00B7657E"/>
    <w:rsid w:val="00BA772A"/>
    <w:rsid w:val="00BA79FF"/>
    <w:rsid w:val="00BB3420"/>
    <w:rsid w:val="00BB648C"/>
    <w:rsid w:val="00BC7ED0"/>
    <w:rsid w:val="00BE6BC9"/>
    <w:rsid w:val="00BF62B7"/>
    <w:rsid w:val="00C02931"/>
    <w:rsid w:val="00C146E7"/>
    <w:rsid w:val="00C23FEA"/>
    <w:rsid w:val="00C27928"/>
    <w:rsid w:val="00C50F57"/>
    <w:rsid w:val="00C80447"/>
    <w:rsid w:val="00CA2E62"/>
    <w:rsid w:val="00CD40CE"/>
    <w:rsid w:val="00CF751E"/>
    <w:rsid w:val="00D55100"/>
    <w:rsid w:val="00D57962"/>
    <w:rsid w:val="00D84626"/>
    <w:rsid w:val="00DB3820"/>
    <w:rsid w:val="00DB3FA3"/>
    <w:rsid w:val="00DB790D"/>
    <w:rsid w:val="00DC4863"/>
    <w:rsid w:val="00DD2C3B"/>
    <w:rsid w:val="00E04B32"/>
    <w:rsid w:val="00E1147A"/>
    <w:rsid w:val="00E26071"/>
    <w:rsid w:val="00E32FF4"/>
    <w:rsid w:val="00E330B7"/>
    <w:rsid w:val="00E47540"/>
    <w:rsid w:val="00E84A25"/>
    <w:rsid w:val="00E86287"/>
    <w:rsid w:val="00EB6991"/>
    <w:rsid w:val="00ED7325"/>
    <w:rsid w:val="00EF4BCA"/>
    <w:rsid w:val="00EF6804"/>
    <w:rsid w:val="00F006D4"/>
    <w:rsid w:val="00F64269"/>
    <w:rsid w:val="00F81A7D"/>
    <w:rsid w:val="00F91315"/>
    <w:rsid w:val="00F95A8B"/>
    <w:rsid w:val="00FA154E"/>
    <w:rsid w:val="00FB3F03"/>
    <w:rsid w:val="00FB6DA7"/>
    <w:rsid w:val="00FD774B"/>
    <w:rsid w:val="00FE5A97"/>
    <w:rsid w:val="00FE6119"/>
    <w:rsid w:val="00FE6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C708F"/>
  <w15:docId w15:val="{23CD80FF-D70A-470A-8456-EF4644854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GvdeMetni"/>
    <w:link w:val="Balk1Char"/>
    <w:uiPriority w:val="9"/>
    <w:qFormat/>
    <w:rsid w:val="00A10FD9"/>
    <w:pPr>
      <w:keepNext/>
      <w:keepLines/>
      <w:numPr>
        <w:numId w:val="7"/>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unhideWhenUsed/>
    <w:qFormat/>
    <w:rsid w:val="00A10FD9"/>
    <w:pPr>
      <w:keepNext/>
      <w:keepLines/>
      <w:numPr>
        <w:ilvl w:val="1"/>
        <w:numId w:val="7"/>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numPr>
        <w:ilvl w:val="2"/>
        <w:numId w:val="7"/>
      </w:numPr>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numPr>
        <w:ilvl w:val="3"/>
        <w:numId w:val="7"/>
      </w:numPr>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numPr>
        <w:ilvl w:val="4"/>
        <w:numId w:val="7"/>
      </w:numPr>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numPr>
        <w:ilvl w:val="5"/>
        <w:numId w:val="7"/>
      </w:numPr>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numPr>
        <w:ilvl w:val="6"/>
        <w:numId w:val="7"/>
      </w:numPr>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numPr>
        <w:ilvl w:val="7"/>
        <w:numId w:val="7"/>
      </w:numPr>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numPr>
        <w:ilvl w:val="8"/>
        <w:numId w:val="7"/>
      </w:numPr>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qFormat/>
    <w:pPr>
      <w:spacing w:before="180" w:after="180"/>
    </w:pPr>
  </w:style>
  <w:style w:type="paragraph" w:customStyle="1" w:styleId="FirstParagraph">
    <w:name w:val="First Paragraph"/>
    <w:basedOn w:val="GvdeMetni"/>
    <w:next w:val="GvdeMetni"/>
    <w:qFormat/>
  </w:style>
  <w:style w:type="paragraph" w:customStyle="1" w:styleId="Compact">
    <w:name w:val="Compact"/>
    <w:basedOn w:val="GvdeMetni"/>
    <w:qFormat/>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pacing w:val="-10"/>
      <w:kern w:val="28"/>
      <w:sz w:val="56"/>
      <w:szCs w:val="56"/>
    </w:rPr>
  </w:style>
  <w:style w:type="paragraph" w:styleId="Altyaz">
    <w:name w:val="Subtitle"/>
    <w:basedOn w:val="KonuBal"/>
    <w:next w:val="GvdeMetni"/>
    <w:link w:val="AltyazChar"/>
    <w:uiPriority w:val="11"/>
    <w:qFormat/>
    <w:rsid w:val="00A10FD9"/>
    <w:pPr>
      <w:numPr>
        <w:ilvl w:val="1"/>
      </w:numPr>
    </w:pPr>
    <w:rPr>
      <w:spacing w:val="15"/>
      <w:sz w:val="28"/>
      <w:szCs w:val="28"/>
    </w:rPr>
  </w:style>
  <w:style w:type="character" w:customStyle="1" w:styleId="AltyazChar">
    <w:name w:val="Altyazı Char"/>
    <w:basedOn w:val="VarsaylanParagrafYazTipi"/>
    <w:link w:val="Altyaz"/>
    <w:uiPriority w:val="11"/>
    <w:rsid w:val="00A10FD9"/>
    <w:rPr>
      <w:rFonts w:eastAsiaTheme="majorEastAsia" w:cstheme="majorBidi"/>
      <w:color w:val="595959" w:themeColor="text1" w:themeTint="A6"/>
      <w:spacing w:val="15"/>
      <w:sz w:val="28"/>
      <w:szCs w:val="28"/>
    </w:rPr>
  </w:style>
  <w:style w:type="paragraph" w:customStyle="1" w:styleId="Author">
    <w:name w:val="Author"/>
    <w:next w:val="GvdeMetni"/>
    <w:qFormat/>
    <w:pPr>
      <w:keepNext/>
      <w:keepLines/>
      <w:jc w:val="center"/>
    </w:pPr>
  </w:style>
  <w:style w:type="paragraph" w:styleId="Tarih">
    <w:name w:val="Date"/>
    <w:next w:val="GvdeMetni"/>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GvdeMetni"/>
    <w:qFormat/>
    <w:pPr>
      <w:keepNext/>
      <w:keepLines/>
      <w:spacing w:before="100" w:after="300"/>
    </w:pPr>
    <w:rPr>
      <w:sz w:val="20"/>
      <w:szCs w:val="20"/>
    </w:rPr>
  </w:style>
  <w:style w:type="paragraph" w:styleId="Kaynaka">
    <w:name w:val="Bibliography"/>
    <w:basedOn w:val="Normal"/>
    <w:qFormat/>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pPr>
      <w:spacing w:before="100" w:after="100"/>
      <w:ind w:left="480" w:right="480"/>
    </w:pPr>
  </w:style>
  <w:style w:type="paragraph" w:styleId="DipnotMetni">
    <w:name w:val="footnote text"/>
    <w:basedOn w:val="Normal"/>
    <w:uiPriority w:val="9"/>
    <w:unhideWhenUsed/>
    <w:qFormat/>
  </w:style>
  <w:style w:type="paragraph" w:customStyle="1" w:styleId="FootnoteBlockText">
    <w:name w:val="Footnote Block Text"/>
    <w:basedOn w:val="DipnotMetni"/>
    <w:next w:val="DipnotMetni"/>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ResimYazs">
    <w:name w:val="caption"/>
    <w:basedOn w:val="Normal"/>
    <w:link w:val="ResimYazsChar"/>
    <w:pPr>
      <w:spacing w:after="120"/>
    </w:pPr>
    <w:rPr>
      <w:i/>
    </w:rPr>
  </w:style>
  <w:style w:type="paragraph" w:customStyle="1" w:styleId="TableCaption">
    <w:name w:val="Table Caption"/>
    <w:basedOn w:val="ResimYazs"/>
    <w:pPr>
      <w:keepNext/>
    </w:pPr>
  </w:style>
  <w:style w:type="paragraph" w:customStyle="1" w:styleId="ImageCaption">
    <w:name w:val="Image Caption"/>
    <w:basedOn w:val="ResimYazs"/>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ResimYazsChar">
    <w:name w:val="Resim Yazısı Char"/>
    <w:basedOn w:val="VarsaylanParagrafYazTipi"/>
    <w:link w:val="ResimYazs"/>
  </w:style>
  <w:style w:type="character" w:customStyle="1" w:styleId="VerbatimChar">
    <w:name w:val="Verbatim Char"/>
    <w:basedOn w:val="ResimYazsChar"/>
    <w:link w:val="SourceCode"/>
    <w:rPr>
      <w:rFonts w:ascii="Consolas" w:hAnsi="Consolas"/>
      <w:sz w:val="22"/>
    </w:rPr>
  </w:style>
  <w:style w:type="character" w:customStyle="1" w:styleId="SectionNumber">
    <w:name w:val="Section Number"/>
    <w:basedOn w:val="ResimYazsChar"/>
  </w:style>
  <w:style w:type="character" w:styleId="DipnotBavurusu">
    <w:name w:val="footnote reference"/>
    <w:basedOn w:val="ResimYazsChar"/>
    <w:rPr>
      <w:vertAlign w:val="superscript"/>
    </w:rPr>
  </w:style>
  <w:style w:type="character" w:styleId="Kpr">
    <w:name w:val="Hyperlink"/>
    <w:basedOn w:val="ResimYazsChar"/>
    <w:rPr>
      <w:color w:val="156082" w:themeColor="accent1"/>
    </w:rPr>
  </w:style>
  <w:style w:type="paragraph" w:styleId="TBal">
    <w:name w:val="TOC Heading"/>
    <w:basedOn w:val="Balk1"/>
    <w:next w:val="GvdeMetni"/>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isselectedend">
    <w:name w:val="isselectedend"/>
    <w:basedOn w:val="Normal"/>
    <w:rsid w:val="00576C92"/>
    <w:pPr>
      <w:spacing w:before="100" w:beforeAutospacing="1" w:after="100" w:afterAutospacing="1"/>
    </w:pPr>
    <w:rPr>
      <w:rFonts w:ascii="Times New Roman" w:eastAsia="Times New Roman" w:hAnsi="Times New Roman" w:cs="Times New Roman"/>
      <w:lang w:val="tr-TR" w:eastAsia="tr-TR"/>
    </w:rPr>
  </w:style>
  <w:style w:type="paragraph" w:styleId="NormalWeb">
    <w:name w:val="Normal (Web)"/>
    <w:basedOn w:val="Normal"/>
    <w:uiPriority w:val="99"/>
    <w:unhideWhenUsed/>
    <w:rsid w:val="00576C92"/>
    <w:pPr>
      <w:spacing w:before="100" w:beforeAutospacing="1" w:after="100" w:afterAutospacing="1"/>
    </w:pPr>
    <w:rPr>
      <w:rFonts w:ascii="Times New Roman" w:eastAsia="Times New Roman" w:hAnsi="Times New Roman" w:cs="Times New Roman"/>
      <w:lang w:val="tr-TR" w:eastAsia="tr-TR"/>
    </w:rPr>
  </w:style>
  <w:style w:type="character" w:styleId="Gl">
    <w:name w:val="Strong"/>
    <w:basedOn w:val="VarsaylanParagrafYazTipi"/>
    <w:uiPriority w:val="22"/>
    <w:qFormat/>
    <w:rsid w:val="000433BC"/>
    <w:rPr>
      <w:b/>
      <w:bCs/>
    </w:rPr>
  </w:style>
  <w:style w:type="paragraph" w:styleId="ListeParagraf">
    <w:name w:val="List Paragraph"/>
    <w:basedOn w:val="Normal"/>
    <w:rsid w:val="00902B8E"/>
    <w:pPr>
      <w:ind w:left="720"/>
      <w:contextualSpacing/>
    </w:pPr>
  </w:style>
  <w:style w:type="paragraph" w:styleId="BalonMetni">
    <w:name w:val="Balloon Text"/>
    <w:basedOn w:val="Normal"/>
    <w:link w:val="BalonMetniChar"/>
    <w:semiHidden/>
    <w:unhideWhenUsed/>
    <w:rsid w:val="006944E6"/>
    <w:pPr>
      <w:spacing w:after="0"/>
    </w:pPr>
    <w:rPr>
      <w:rFonts w:ascii="Segoe UI" w:hAnsi="Segoe UI" w:cs="Segoe UI"/>
      <w:sz w:val="18"/>
      <w:szCs w:val="18"/>
    </w:rPr>
  </w:style>
  <w:style w:type="character" w:customStyle="1" w:styleId="BalonMetniChar">
    <w:name w:val="Balon Metni Char"/>
    <w:basedOn w:val="VarsaylanParagrafYazTipi"/>
    <w:link w:val="BalonMetni"/>
    <w:semiHidden/>
    <w:rsid w:val="006944E6"/>
    <w:rPr>
      <w:rFonts w:ascii="Segoe UI" w:hAnsi="Segoe UI" w:cs="Segoe UI"/>
      <w:sz w:val="18"/>
      <w:szCs w:val="18"/>
    </w:rPr>
  </w:style>
  <w:style w:type="paragraph" w:styleId="stBilgi">
    <w:name w:val="header"/>
    <w:basedOn w:val="Normal"/>
    <w:link w:val="stBilgiChar"/>
    <w:unhideWhenUsed/>
    <w:rsid w:val="001437CB"/>
    <w:pPr>
      <w:tabs>
        <w:tab w:val="center" w:pos="4536"/>
        <w:tab w:val="right" w:pos="9072"/>
      </w:tabs>
      <w:spacing w:after="0"/>
    </w:pPr>
  </w:style>
  <w:style w:type="character" w:customStyle="1" w:styleId="stBilgiChar">
    <w:name w:val="Üst Bilgi Char"/>
    <w:basedOn w:val="VarsaylanParagrafYazTipi"/>
    <w:link w:val="stBilgi"/>
    <w:rsid w:val="001437CB"/>
  </w:style>
  <w:style w:type="paragraph" w:styleId="AltBilgi">
    <w:name w:val="footer"/>
    <w:basedOn w:val="Normal"/>
    <w:link w:val="AltBilgiChar"/>
    <w:unhideWhenUsed/>
    <w:rsid w:val="001437CB"/>
    <w:pPr>
      <w:tabs>
        <w:tab w:val="center" w:pos="4536"/>
        <w:tab w:val="right" w:pos="9072"/>
      </w:tabs>
      <w:spacing w:after="0"/>
    </w:pPr>
  </w:style>
  <w:style w:type="character" w:customStyle="1" w:styleId="AltBilgiChar">
    <w:name w:val="Alt Bilgi Char"/>
    <w:basedOn w:val="VarsaylanParagrafYazTipi"/>
    <w:link w:val="AltBilgi"/>
    <w:rsid w:val="001437CB"/>
  </w:style>
  <w:style w:type="paragraph" w:customStyle="1" w:styleId="pdq2pgselectionanchorcontainer">
    <w:name w:val="pdq2pg_selectionanchorcontainer"/>
    <w:basedOn w:val="Normal"/>
    <w:rsid w:val="00B37B3B"/>
    <w:pPr>
      <w:spacing w:before="100" w:beforeAutospacing="1" w:after="100" w:afterAutospacing="1"/>
    </w:pPr>
    <w:rPr>
      <w:rFonts w:ascii="Times New Roman" w:eastAsia="Times New Roman" w:hAnsi="Times New Roman" w:cs="Times New Roman"/>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1604">
      <w:bodyDiv w:val="1"/>
      <w:marLeft w:val="0"/>
      <w:marRight w:val="0"/>
      <w:marTop w:val="0"/>
      <w:marBottom w:val="0"/>
      <w:divBdr>
        <w:top w:val="none" w:sz="0" w:space="0" w:color="auto"/>
        <w:left w:val="none" w:sz="0" w:space="0" w:color="auto"/>
        <w:bottom w:val="none" w:sz="0" w:space="0" w:color="auto"/>
        <w:right w:val="none" w:sz="0" w:space="0" w:color="auto"/>
      </w:divBdr>
    </w:div>
    <w:div w:id="437918301">
      <w:bodyDiv w:val="1"/>
      <w:marLeft w:val="0"/>
      <w:marRight w:val="0"/>
      <w:marTop w:val="0"/>
      <w:marBottom w:val="0"/>
      <w:divBdr>
        <w:top w:val="none" w:sz="0" w:space="0" w:color="auto"/>
        <w:left w:val="none" w:sz="0" w:space="0" w:color="auto"/>
        <w:bottom w:val="none" w:sz="0" w:space="0" w:color="auto"/>
        <w:right w:val="none" w:sz="0" w:space="0" w:color="auto"/>
      </w:divBdr>
    </w:div>
    <w:div w:id="449129925">
      <w:bodyDiv w:val="1"/>
      <w:marLeft w:val="0"/>
      <w:marRight w:val="0"/>
      <w:marTop w:val="0"/>
      <w:marBottom w:val="0"/>
      <w:divBdr>
        <w:top w:val="none" w:sz="0" w:space="0" w:color="auto"/>
        <w:left w:val="none" w:sz="0" w:space="0" w:color="auto"/>
        <w:bottom w:val="none" w:sz="0" w:space="0" w:color="auto"/>
        <w:right w:val="none" w:sz="0" w:space="0" w:color="auto"/>
      </w:divBdr>
    </w:div>
    <w:div w:id="769201296">
      <w:bodyDiv w:val="1"/>
      <w:marLeft w:val="0"/>
      <w:marRight w:val="0"/>
      <w:marTop w:val="0"/>
      <w:marBottom w:val="0"/>
      <w:divBdr>
        <w:top w:val="none" w:sz="0" w:space="0" w:color="auto"/>
        <w:left w:val="none" w:sz="0" w:space="0" w:color="auto"/>
        <w:bottom w:val="none" w:sz="0" w:space="0" w:color="auto"/>
        <w:right w:val="none" w:sz="0" w:space="0" w:color="auto"/>
      </w:divBdr>
    </w:div>
    <w:div w:id="819729057">
      <w:bodyDiv w:val="1"/>
      <w:marLeft w:val="0"/>
      <w:marRight w:val="0"/>
      <w:marTop w:val="0"/>
      <w:marBottom w:val="0"/>
      <w:divBdr>
        <w:top w:val="none" w:sz="0" w:space="0" w:color="auto"/>
        <w:left w:val="none" w:sz="0" w:space="0" w:color="auto"/>
        <w:bottom w:val="none" w:sz="0" w:space="0" w:color="auto"/>
        <w:right w:val="none" w:sz="0" w:space="0" w:color="auto"/>
      </w:divBdr>
    </w:div>
    <w:div w:id="1001393679">
      <w:bodyDiv w:val="1"/>
      <w:marLeft w:val="0"/>
      <w:marRight w:val="0"/>
      <w:marTop w:val="0"/>
      <w:marBottom w:val="0"/>
      <w:divBdr>
        <w:top w:val="none" w:sz="0" w:space="0" w:color="auto"/>
        <w:left w:val="none" w:sz="0" w:space="0" w:color="auto"/>
        <w:bottom w:val="none" w:sz="0" w:space="0" w:color="auto"/>
        <w:right w:val="none" w:sz="0" w:space="0" w:color="auto"/>
      </w:divBdr>
    </w:div>
    <w:div w:id="1002702105">
      <w:bodyDiv w:val="1"/>
      <w:marLeft w:val="0"/>
      <w:marRight w:val="0"/>
      <w:marTop w:val="0"/>
      <w:marBottom w:val="0"/>
      <w:divBdr>
        <w:top w:val="none" w:sz="0" w:space="0" w:color="auto"/>
        <w:left w:val="none" w:sz="0" w:space="0" w:color="auto"/>
        <w:bottom w:val="none" w:sz="0" w:space="0" w:color="auto"/>
        <w:right w:val="none" w:sz="0" w:space="0" w:color="auto"/>
      </w:divBdr>
    </w:div>
    <w:div w:id="1097597964">
      <w:bodyDiv w:val="1"/>
      <w:marLeft w:val="0"/>
      <w:marRight w:val="0"/>
      <w:marTop w:val="0"/>
      <w:marBottom w:val="0"/>
      <w:divBdr>
        <w:top w:val="none" w:sz="0" w:space="0" w:color="auto"/>
        <w:left w:val="none" w:sz="0" w:space="0" w:color="auto"/>
        <w:bottom w:val="none" w:sz="0" w:space="0" w:color="auto"/>
        <w:right w:val="none" w:sz="0" w:space="0" w:color="auto"/>
      </w:divBdr>
    </w:div>
    <w:div w:id="1285961448">
      <w:bodyDiv w:val="1"/>
      <w:marLeft w:val="0"/>
      <w:marRight w:val="0"/>
      <w:marTop w:val="0"/>
      <w:marBottom w:val="0"/>
      <w:divBdr>
        <w:top w:val="none" w:sz="0" w:space="0" w:color="auto"/>
        <w:left w:val="none" w:sz="0" w:space="0" w:color="auto"/>
        <w:bottom w:val="none" w:sz="0" w:space="0" w:color="auto"/>
        <w:right w:val="none" w:sz="0" w:space="0" w:color="auto"/>
      </w:divBdr>
    </w:div>
    <w:div w:id="1404985297">
      <w:bodyDiv w:val="1"/>
      <w:marLeft w:val="0"/>
      <w:marRight w:val="0"/>
      <w:marTop w:val="0"/>
      <w:marBottom w:val="0"/>
      <w:divBdr>
        <w:top w:val="none" w:sz="0" w:space="0" w:color="auto"/>
        <w:left w:val="none" w:sz="0" w:space="0" w:color="auto"/>
        <w:bottom w:val="none" w:sz="0" w:space="0" w:color="auto"/>
        <w:right w:val="none" w:sz="0" w:space="0" w:color="auto"/>
      </w:divBdr>
      <w:divsChild>
        <w:div w:id="674266803">
          <w:marLeft w:val="0"/>
          <w:marRight w:val="0"/>
          <w:marTop w:val="90"/>
          <w:marBottom w:val="0"/>
          <w:divBdr>
            <w:top w:val="none" w:sz="0" w:space="0" w:color="auto"/>
            <w:left w:val="none" w:sz="0" w:space="0" w:color="auto"/>
            <w:bottom w:val="none" w:sz="0" w:space="0" w:color="auto"/>
            <w:right w:val="none" w:sz="0" w:space="0" w:color="auto"/>
          </w:divBdr>
          <w:divsChild>
            <w:div w:id="14898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3375">
      <w:bodyDiv w:val="1"/>
      <w:marLeft w:val="0"/>
      <w:marRight w:val="0"/>
      <w:marTop w:val="0"/>
      <w:marBottom w:val="0"/>
      <w:divBdr>
        <w:top w:val="none" w:sz="0" w:space="0" w:color="auto"/>
        <w:left w:val="none" w:sz="0" w:space="0" w:color="auto"/>
        <w:bottom w:val="none" w:sz="0" w:space="0" w:color="auto"/>
        <w:right w:val="none" w:sz="0" w:space="0" w:color="auto"/>
      </w:divBdr>
      <w:divsChild>
        <w:div w:id="1053889740">
          <w:marLeft w:val="0"/>
          <w:marRight w:val="0"/>
          <w:marTop w:val="90"/>
          <w:marBottom w:val="0"/>
          <w:divBdr>
            <w:top w:val="none" w:sz="0" w:space="0" w:color="auto"/>
            <w:left w:val="none" w:sz="0" w:space="0" w:color="auto"/>
            <w:bottom w:val="none" w:sz="0" w:space="0" w:color="auto"/>
            <w:right w:val="none" w:sz="0" w:space="0" w:color="auto"/>
          </w:divBdr>
          <w:divsChild>
            <w:div w:id="462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88346">
      <w:bodyDiv w:val="1"/>
      <w:marLeft w:val="0"/>
      <w:marRight w:val="0"/>
      <w:marTop w:val="0"/>
      <w:marBottom w:val="0"/>
      <w:divBdr>
        <w:top w:val="none" w:sz="0" w:space="0" w:color="auto"/>
        <w:left w:val="none" w:sz="0" w:space="0" w:color="auto"/>
        <w:bottom w:val="none" w:sz="0" w:space="0" w:color="auto"/>
        <w:right w:val="none" w:sz="0" w:space="0" w:color="auto"/>
      </w:divBdr>
    </w:div>
    <w:div w:id="1498574514">
      <w:bodyDiv w:val="1"/>
      <w:marLeft w:val="0"/>
      <w:marRight w:val="0"/>
      <w:marTop w:val="0"/>
      <w:marBottom w:val="0"/>
      <w:divBdr>
        <w:top w:val="none" w:sz="0" w:space="0" w:color="auto"/>
        <w:left w:val="none" w:sz="0" w:space="0" w:color="auto"/>
        <w:bottom w:val="none" w:sz="0" w:space="0" w:color="auto"/>
        <w:right w:val="none" w:sz="0" w:space="0" w:color="auto"/>
      </w:divBdr>
      <w:divsChild>
        <w:div w:id="614142372">
          <w:marLeft w:val="0"/>
          <w:marRight w:val="0"/>
          <w:marTop w:val="90"/>
          <w:marBottom w:val="0"/>
          <w:divBdr>
            <w:top w:val="none" w:sz="0" w:space="0" w:color="auto"/>
            <w:left w:val="none" w:sz="0" w:space="0" w:color="auto"/>
            <w:bottom w:val="none" w:sz="0" w:space="0" w:color="auto"/>
            <w:right w:val="none" w:sz="0" w:space="0" w:color="auto"/>
          </w:divBdr>
          <w:divsChild>
            <w:div w:id="19538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7337">
      <w:bodyDiv w:val="1"/>
      <w:marLeft w:val="0"/>
      <w:marRight w:val="0"/>
      <w:marTop w:val="0"/>
      <w:marBottom w:val="0"/>
      <w:divBdr>
        <w:top w:val="none" w:sz="0" w:space="0" w:color="auto"/>
        <w:left w:val="none" w:sz="0" w:space="0" w:color="auto"/>
        <w:bottom w:val="none" w:sz="0" w:space="0" w:color="auto"/>
        <w:right w:val="none" w:sz="0" w:space="0" w:color="auto"/>
      </w:divBdr>
    </w:div>
    <w:div w:id="1614439726">
      <w:bodyDiv w:val="1"/>
      <w:marLeft w:val="0"/>
      <w:marRight w:val="0"/>
      <w:marTop w:val="0"/>
      <w:marBottom w:val="0"/>
      <w:divBdr>
        <w:top w:val="none" w:sz="0" w:space="0" w:color="auto"/>
        <w:left w:val="none" w:sz="0" w:space="0" w:color="auto"/>
        <w:bottom w:val="none" w:sz="0" w:space="0" w:color="auto"/>
        <w:right w:val="none" w:sz="0" w:space="0" w:color="auto"/>
      </w:divBdr>
      <w:divsChild>
        <w:div w:id="1579364715">
          <w:marLeft w:val="0"/>
          <w:marRight w:val="0"/>
          <w:marTop w:val="90"/>
          <w:marBottom w:val="0"/>
          <w:divBdr>
            <w:top w:val="none" w:sz="0" w:space="0" w:color="auto"/>
            <w:left w:val="none" w:sz="0" w:space="0" w:color="auto"/>
            <w:bottom w:val="none" w:sz="0" w:space="0" w:color="auto"/>
            <w:right w:val="none" w:sz="0" w:space="0" w:color="auto"/>
          </w:divBdr>
          <w:divsChild>
            <w:div w:id="7026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6353">
      <w:bodyDiv w:val="1"/>
      <w:marLeft w:val="0"/>
      <w:marRight w:val="0"/>
      <w:marTop w:val="0"/>
      <w:marBottom w:val="0"/>
      <w:divBdr>
        <w:top w:val="none" w:sz="0" w:space="0" w:color="auto"/>
        <w:left w:val="none" w:sz="0" w:space="0" w:color="auto"/>
        <w:bottom w:val="none" w:sz="0" w:space="0" w:color="auto"/>
        <w:right w:val="none" w:sz="0" w:space="0" w:color="auto"/>
      </w:divBdr>
    </w:div>
    <w:div w:id="1665668042">
      <w:bodyDiv w:val="1"/>
      <w:marLeft w:val="0"/>
      <w:marRight w:val="0"/>
      <w:marTop w:val="0"/>
      <w:marBottom w:val="0"/>
      <w:divBdr>
        <w:top w:val="none" w:sz="0" w:space="0" w:color="auto"/>
        <w:left w:val="none" w:sz="0" w:space="0" w:color="auto"/>
        <w:bottom w:val="none" w:sz="0" w:space="0" w:color="auto"/>
        <w:right w:val="none" w:sz="0" w:space="0" w:color="auto"/>
      </w:divBdr>
    </w:div>
    <w:div w:id="2011180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2850</Words>
  <Characters>16248</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Habip</dc:creator>
  <cp:keywords/>
  <cp:lastModifiedBy>pc</cp:lastModifiedBy>
  <cp:revision>2</cp:revision>
  <cp:lastPrinted>2026-08-17T13:12:00Z</cp:lastPrinted>
  <dcterms:created xsi:type="dcterms:W3CDTF">2026-09-15T13:24:00Z</dcterms:created>
  <dcterms:modified xsi:type="dcterms:W3CDTF">2026-09-15T13:24:00Z</dcterms:modified>
</cp:coreProperties>
</file>