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C1" w:rsidRPr="000C49C1" w:rsidRDefault="000C49C1" w:rsidP="000C49C1">
      <w:pPr>
        <w:jc w:val="center"/>
        <w:rPr>
          <w:b/>
        </w:rPr>
      </w:pPr>
      <w:proofErr w:type="gramStart"/>
      <w:r w:rsidRPr="000C49C1">
        <w:rPr>
          <w:b/>
        </w:rPr>
        <w:t>HAKKARİ</w:t>
      </w:r>
      <w:proofErr w:type="gramEnd"/>
      <w:r w:rsidRPr="000C49C1">
        <w:rPr>
          <w:b/>
        </w:rPr>
        <w:t xml:space="preserve"> ÜNİVERSİTESİ</w:t>
      </w:r>
    </w:p>
    <w:p w:rsidR="000C49C1" w:rsidRPr="000C49C1" w:rsidRDefault="000C49C1" w:rsidP="000C49C1">
      <w:pPr>
        <w:jc w:val="center"/>
        <w:rPr>
          <w:b/>
        </w:rPr>
      </w:pPr>
      <w:r w:rsidRPr="000C49C1">
        <w:rPr>
          <w:b/>
        </w:rPr>
        <w:t>İdari ve Mali İşler Başkanlığı</w:t>
      </w:r>
    </w:p>
    <w:p w:rsidR="000C49C1" w:rsidRPr="000C49C1" w:rsidRDefault="000C49C1" w:rsidP="000C49C1">
      <w:pPr>
        <w:jc w:val="center"/>
        <w:rPr>
          <w:b/>
        </w:rPr>
      </w:pPr>
      <w:r w:rsidRPr="000C49C1">
        <w:rPr>
          <w:b/>
        </w:rPr>
        <w:t>Lojman Tahsis Komisyonu</w:t>
      </w:r>
    </w:p>
    <w:p w:rsidR="000C49C1" w:rsidRPr="000C49C1" w:rsidRDefault="000C49C1" w:rsidP="000C49C1">
      <w:pPr>
        <w:jc w:val="center"/>
        <w:rPr>
          <w:b/>
          <w:u w:val="single"/>
        </w:rPr>
      </w:pPr>
      <w:proofErr w:type="gramStart"/>
      <w:r w:rsidRPr="000C49C1">
        <w:rPr>
          <w:b/>
          <w:u w:val="single"/>
        </w:rPr>
        <w:t>D</w:t>
      </w:r>
      <w:r>
        <w:rPr>
          <w:b/>
          <w:u w:val="single"/>
        </w:rPr>
        <w:t xml:space="preserve">  </w:t>
      </w:r>
      <w:r w:rsidRPr="000C49C1">
        <w:rPr>
          <w:b/>
          <w:u w:val="single"/>
        </w:rPr>
        <w:t>U</w:t>
      </w:r>
      <w:proofErr w:type="gramEnd"/>
      <w:r>
        <w:rPr>
          <w:b/>
          <w:u w:val="single"/>
        </w:rPr>
        <w:t xml:space="preserve">  </w:t>
      </w:r>
      <w:r w:rsidRPr="000C49C1">
        <w:rPr>
          <w:b/>
          <w:u w:val="single"/>
        </w:rPr>
        <w:t>Y</w:t>
      </w:r>
      <w:r>
        <w:rPr>
          <w:b/>
          <w:u w:val="single"/>
        </w:rPr>
        <w:t xml:space="preserve">  </w:t>
      </w:r>
      <w:r w:rsidRPr="000C49C1">
        <w:rPr>
          <w:b/>
          <w:u w:val="single"/>
        </w:rPr>
        <w:t>U</w:t>
      </w:r>
      <w:r>
        <w:rPr>
          <w:b/>
          <w:u w:val="single"/>
        </w:rPr>
        <w:t xml:space="preserve">  </w:t>
      </w:r>
      <w:r w:rsidRPr="000C49C1">
        <w:rPr>
          <w:b/>
          <w:u w:val="single"/>
        </w:rPr>
        <w:t>R</w:t>
      </w:r>
      <w:r>
        <w:rPr>
          <w:b/>
          <w:u w:val="single"/>
        </w:rPr>
        <w:t xml:space="preserve">  </w:t>
      </w:r>
      <w:r w:rsidRPr="000C49C1">
        <w:rPr>
          <w:b/>
          <w:u w:val="single"/>
        </w:rPr>
        <w:t>U</w:t>
      </w:r>
    </w:p>
    <w:p w:rsidR="00281431" w:rsidRDefault="009A38D1" w:rsidP="006D0CD3">
      <w:pPr>
        <w:pStyle w:val="ListeParagraf"/>
        <w:numPr>
          <w:ilvl w:val="0"/>
          <w:numId w:val="1"/>
        </w:numPr>
        <w:jc w:val="both"/>
      </w:pPr>
      <w:r>
        <w:t xml:space="preserve">     </w:t>
      </w:r>
      <w:r w:rsidR="00281431">
        <w:t>Lojman Dağıtımı ile ilgili genel bilgiler: Üniversitemiz Lojma</w:t>
      </w:r>
      <w:r w:rsidR="009F0FDB">
        <w:t xml:space="preserve">n Tahsis Komisyonu tarafından </w:t>
      </w:r>
      <w:proofErr w:type="gramStart"/>
      <w:r w:rsidR="009F0FDB">
        <w:t>04/02/2021</w:t>
      </w:r>
      <w:proofErr w:type="gramEnd"/>
      <w:r w:rsidR="00281431">
        <w:t xml:space="preserve"> tarihinde ila</w:t>
      </w:r>
      <w:r w:rsidR="009F0FDB">
        <w:t xml:space="preserve">n edilerek </w:t>
      </w:r>
      <w:r w:rsidR="00281431">
        <w:t>yayımlanan Lojman Tahsis Sıralama Listeleri doğrultusunda aşağıda belirtilen daireler için hak sahipler belirlenecektir. Hak sahiplerinin belirlenmesi sırasında Lojman Tahsis Komisyonu tarafından yayımlanan sı</w:t>
      </w:r>
      <w:r w:rsidR="0060374A">
        <w:t>ralama listelerinde yer alan 28</w:t>
      </w:r>
      <w:r w:rsidR="009F0FDB">
        <w:t xml:space="preserve"> Ak</w:t>
      </w:r>
      <w:r w:rsidR="008979A2">
        <w:t>ademik ve 24 İdari personelin 31</w:t>
      </w:r>
      <w:r w:rsidR="009F0FDB">
        <w:t xml:space="preserve"> Mart </w:t>
      </w:r>
      <w:r w:rsidR="008979A2">
        <w:t>2021 tarihinde Çarşamba</w:t>
      </w:r>
      <w:r w:rsidR="009F0FDB">
        <w:t xml:space="preserve"> günü saat </w:t>
      </w:r>
      <w:proofErr w:type="gramStart"/>
      <w:r w:rsidR="009F0FDB">
        <w:t>11:00’de</w:t>
      </w:r>
      <w:proofErr w:type="gramEnd"/>
      <w:r w:rsidR="00281431">
        <w:t xml:space="preserve"> Rektörlük binası konferans salonunda hazır bulunmaları gerekmektedir.</w:t>
      </w:r>
    </w:p>
    <w:p w:rsidR="009F0FDB" w:rsidRDefault="009A38D1" w:rsidP="006D0CD3">
      <w:pPr>
        <w:pStyle w:val="ListeParagraf"/>
        <w:numPr>
          <w:ilvl w:val="0"/>
          <w:numId w:val="1"/>
        </w:numPr>
        <w:jc w:val="both"/>
      </w:pPr>
      <w:r>
        <w:t xml:space="preserve">    </w:t>
      </w:r>
      <w:r w:rsidR="00281431">
        <w:t xml:space="preserve"> Lojman Dağıtımı ile ilgili Usul ve Esaslar:</w:t>
      </w:r>
    </w:p>
    <w:p w:rsidR="009F0FDB" w:rsidRDefault="009F0FDB" w:rsidP="006D0CD3">
      <w:pPr>
        <w:ind w:left="792"/>
        <w:jc w:val="both"/>
      </w:pPr>
      <w:r w:rsidRPr="006D0CD3">
        <w:rPr>
          <w:b/>
        </w:rPr>
        <w:t xml:space="preserve">       </w:t>
      </w:r>
      <w:r w:rsidR="00F11B2C">
        <w:rPr>
          <w:b/>
        </w:rPr>
        <w:t>a</w:t>
      </w:r>
      <w:r w:rsidR="00281431" w:rsidRPr="006D0CD3">
        <w:rPr>
          <w:b/>
        </w:rPr>
        <w:t>)</w:t>
      </w:r>
      <w:r w:rsidR="008979A2">
        <w:rPr>
          <w:b/>
        </w:rPr>
        <w:t>.</w:t>
      </w:r>
      <w:r w:rsidR="008979A2">
        <w:t xml:space="preserve"> </w:t>
      </w:r>
      <w:proofErr w:type="gramStart"/>
      <w:r w:rsidR="008979A2">
        <w:t>31</w:t>
      </w:r>
      <w:r w:rsidR="006D0CD3">
        <w:t>/03/2021</w:t>
      </w:r>
      <w:proofErr w:type="gramEnd"/>
      <w:r w:rsidR="00281431">
        <w:t xml:space="preserve"> tarihinde lojman hak sahiplerinin belirlenmesi sırasında hazır bulunamayacak personelin İdari ve Mali İşler Daire Başkanlığına yerine daire seçimi yapacak kişinin bilgilerini yazmak suretiyle vekalet vermeleri gerekmektedir. </w:t>
      </w:r>
    </w:p>
    <w:p w:rsidR="00281431" w:rsidRDefault="009F0FDB" w:rsidP="00D15B18">
      <w:pPr>
        <w:ind w:left="792"/>
        <w:jc w:val="both"/>
      </w:pPr>
      <w:r w:rsidRPr="006D0CD3">
        <w:rPr>
          <w:b/>
        </w:rPr>
        <w:t xml:space="preserve">       </w:t>
      </w:r>
      <w:r w:rsidR="00F11B2C">
        <w:rPr>
          <w:b/>
        </w:rPr>
        <w:t>b</w:t>
      </w:r>
      <w:r w:rsidR="00281431" w:rsidRPr="006D0CD3">
        <w:rPr>
          <w:b/>
        </w:rPr>
        <w:t>)</w:t>
      </w:r>
      <w:r w:rsidR="008979A2">
        <w:rPr>
          <w:b/>
        </w:rPr>
        <w:t>.</w:t>
      </w:r>
      <w:r w:rsidR="008979A2">
        <w:t xml:space="preserve"> </w:t>
      </w:r>
      <w:proofErr w:type="gramStart"/>
      <w:r w:rsidR="008979A2">
        <w:t>31</w:t>
      </w:r>
      <w:r w:rsidR="006D0CD3">
        <w:t>/03/2021</w:t>
      </w:r>
      <w:proofErr w:type="gramEnd"/>
      <w:r w:rsidR="00281431">
        <w:t xml:space="preserve"> tarihinde lojman hak sahiplerinin belirlenmesi esnasında sırası gelen personelin adı üç defa söylenecektir. İsmi okunan Personel veya vekilinin salonda olmaması durumunda listeden bir sonraki personel çağırılacaktır. İsmi okunduğu halde salonda hazır bulunmayan personelin hak kaybına uğramaması açısından, ismi listedeki sıraya göre tekrar okunacaktır.</w:t>
      </w:r>
    </w:p>
    <w:p w:rsidR="008979A2" w:rsidRPr="008979A2" w:rsidRDefault="008979A2" w:rsidP="006D0CD3">
      <w:pPr>
        <w:ind w:left="792"/>
        <w:jc w:val="both"/>
      </w:pPr>
      <w:r>
        <w:rPr>
          <w:b/>
        </w:rPr>
        <w:t xml:space="preserve">       c). </w:t>
      </w:r>
      <w:r w:rsidRPr="008979A2">
        <w:t>Lojman dağıtım günü olan 31.03.2021 Tarihine kadar duyuruda ilan edilen lojman durumu, sayısı ve Lojman Sıralama Listesi itirazları değerlendirildikten sonra anılan tarihte dağıtım yapılacaktır.</w:t>
      </w:r>
    </w:p>
    <w:p w:rsidR="000242FB" w:rsidRDefault="006D0CD3" w:rsidP="006D0CD3">
      <w:pPr>
        <w:jc w:val="both"/>
      </w:pPr>
      <w:r>
        <w:t xml:space="preserve">                 </w:t>
      </w:r>
      <w:r>
        <w:rPr>
          <w:b/>
        </w:rPr>
        <w:t>3</w:t>
      </w:r>
      <w:r w:rsidRPr="006D0CD3">
        <w:rPr>
          <w:b/>
        </w:rPr>
        <w:t>)</w:t>
      </w:r>
      <w:r>
        <w:t xml:space="preserve">     </w:t>
      </w:r>
      <w:r w:rsidR="009A38D1">
        <w:t xml:space="preserve">Dağıtımı </w:t>
      </w:r>
      <w:r>
        <w:t>Y</w:t>
      </w:r>
      <w:r w:rsidR="009A38D1">
        <w:t xml:space="preserve">apılacak Daireler: </w:t>
      </w:r>
    </w:p>
    <w:tbl>
      <w:tblPr>
        <w:tblStyle w:val="TabloKlavuzu"/>
        <w:tblW w:w="9212" w:type="dxa"/>
        <w:tblInd w:w="527" w:type="dxa"/>
        <w:tblLook w:val="04A0" w:firstRow="1" w:lastRow="0" w:firstColumn="1" w:lastColumn="0" w:noHBand="0" w:noVBand="1"/>
      </w:tblPr>
      <w:tblGrid>
        <w:gridCol w:w="1535"/>
        <w:gridCol w:w="1535"/>
        <w:gridCol w:w="1535"/>
        <w:gridCol w:w="1535"/>
        <w:gridCol w:w="1536"/>
        <w:gridCol w:w="1536"/>
      </w:tblGrid>
      <w:tr w:rsidR="00FF04C8" w:rsidTr="0064163E">
        <w:tc>
          <w:tcPr>
            <w:tcW w:w="1535" w:type="dxa"/>
            <w:shd w:val="clear" w:color="auto" w:fill="FFFFFF" w:themeFill="background1"/>
          </w:tcPr>
          <w:p w:rsidR="00FF04C8" w:rsidRDefault="00FF04C8" w:rsidP="00871B27">
            <w:r>
              <w:t>Akademisyen Personel</w:t>
            </w:r>
          </w:p>
        </w:tc>
        <w:tc>
          <w:tcPr>
            <w:tcW w:w="1535" w:type="dxa"/>
          </w:tcPr>
          <w:p w:rsidR="00FF04C8" w:rsidRDefault="00FF04C8" w:rsidP="00871B27">
            <w:r>
              <w:t>32A Blok(3+1)</w:t>
            </w:r>
          </w:p>
        </w:tc>
        <w:tc>
          <w:tcPr>
            <w:tcW w:w="1535" w:type="dxa"/>
          </w:tcPr>
          <w:p w:rsidR="00FF04C8" w:rsidRDefault="00FF04C8" w:rsidP="00871B27">
            <w:r>
              <w:t>32B Blok(3+1)</w:t>
            </w:r>
          </w:p>
        </w:tc>
        <w:tc>
          <w:tcPr>
            <w:tcW w:w="1535" w:type="dxa"/>
          </w:tcPr>
          <w:p w:rsidR="00FF04C8" w:rsidRDefault="00FF04C8" w:rsidP="00871B27">
            <w:r>
              <w:t>40 Dairelik</w:t>
            </w:r>
          </w:p>
          <w:p w:rsidR="00FF04C8" w:rsidRDefault="00FF04C8" w:rsidP="00871B27">
            <w:r>
              <w:t xml:space="preserve"> C Blok(2+1)</w:t>
            </w:r>
          </w:p>
        </w:tc>
        <w:tc>
          <w:tcPr>
            <w:tcW w:w="1536" w:type="dxa"/>
          </w:tcPr>
          <w:p w:rsidR="00A10626" w:rsidRDefault="00A10626" w:rsidP="00A10626">
            <w:r>
              <w:t>40 Dairelik</w:t>
            </w:r>
          </w:p>
          <w:p w:rsidR="00FF04C8" w:rsidRDefault="00A10626" w:rsidP="00047CF2">
            <w:r>
              <w:t>C Blok(1</w:t>
            </w:r>
            <w:r w:rsidR="00F11B2C">
              <w:t>+1)</w:t>
            </w:r>
          </w:p>
        </w:tc>
        <w:tc>
          <w:tcPr>
            <w:tcW w:w="1536" w:type="dxa"/>
          </w:tcPr>
          <w:p w:rsidR="00FF04C8" w:rsidRDefault="00047CF2" w:rsidP="00871B27">
            <w:r>
              <w:t>Demiroğlu Apt.(2+1)</w:t>
            </w:r>
          </w:p>
        </w:tc>
      </w:tr>
      <w:tr w:rsidR="00FF04C8" w:rsidTr="0064163E">
        <w:trPr>
          <w:trHeight w:val="388"/>
        </w:trPr>
        <w:tc>
          <w:tcPr>
            <w:tcW w:w="1535" w:type="dxa"/>
          </w:tcPr>
          <w:p w:rsidR="00FF04C8" w:rsidRDefault="00FF04C8" w:rsidP="00871B27">
            <w:r>
              <w:t>Daire No</w:t>
            </w:r>
          </w:p>
        </w:tc>
        <w:tc>
          <w:tcPr>
            <w:tcW w:w="1535" w:type="dxa"/>
          </w:tcPr>
          <w:p w:rsidR="00FF04C8" w:rsidRDefault="00764D4A" w:rsidP="00871B27">
            <w:r>
              <w:t>2-</w:t>
            </w:r>
            <w:r w:rsidR="00FF04C8">
              <w:t>8-11-13</w:t>
            </w:r>
            <w:r w:rsidR="0052736D">
              <w:t>-14</w:t>
            </w:r>
          </w:p>
        </w:tc>
        <w:tc>
          <w:tcPr>
            <w:tcW w:w="1535" w:type="dxa"/>
          </w:tcPr>
          <w:p w:rsidR="00FF04C8" w:rsidRDefault="00FF04C8" w:rsidP="00871B27">
            <w:r>
              <w:t>4-8-9-26-28</w:t>
            </w:r>
          </w:p>
        </w:tc>
        <w:tc>
          <w:tcPr>
            <w:tcW w:w="1535" w:type="dxa"/>
          </w:tcPr>
          <w:p w:rsidR="00FF04C8" w:rsidRDefault="00FF04C8" w:rsidP="00871B27">
            <w:r>
              <w:t>11-19-32-34</w:t>
            </w:r>
          </w:p>
        </w:tc>
        <w:tc>
          <w:tcPr>
            <w:tcW w:w="1536" w:type="dxa"/>
          </w:tcPr>
          <w:p w:rsidR="00FF04C8" w:rsidRDefault="00047CF2" w:rsidP="00871B27">
            <w:r>
              <w:t>13-20</w:t>
            </w:r>
          </w:p>
        </w:tc>
        <w:tc>
          <w:tcPr>
            <w:tcW w:w="1536" w:type="dxa"/>
          </w:tcPr>
          <w:p w:rsidR="00FF04C8" w:rsidRDefault="00441282" w:rsidP="00871B27">
            <w:r>
              <w:t>-</w:t>
            </w:r>
          </w:p>
        </w:tc>
      </w:tr>
    </w:tbl>
    <w:p w:rsidR="00871B27" w:rsidRDefault="00871B27" w:rsidP="00871B27"/>
    <w:tbl>
      <w:tblPr>
        <w:tblStyle w:val="TabloKlavuzu"/>
        <w:tblW w:w="9212" w:type="dxa"/>
        <w:tblInd w:w="527" w:type="dxa"/>
        <w:tblLook w:val="04A0" w:firstRow="1" w:lastRow="0" w:firstColumn="1" w:lastColumn="0" w:noHBand="0" w:noVBand="1"/>
      </w:tblPr>
      <w:tblGrid>
        <w:gridCol w:w="1535"/>
        <w:gridCol w:w="1535"/>
        <w:gridCol w:w="1535"/>
        <w:gridCol w:w="1535"/>
        <w:gridCol w:w="1536"/>
        <w:gridCol w:w="1536"/>
      </w:tblGrid>
      <w:tr w:rsidR="00313C00" w:rsidTr="002F4E28">
        <w:tc>
          <w:tcPr>
            <w:tcW w:w="1535" w:type="dxa"/>
            <w:shd w:val="clear" w:color="auto" w:fill="auto"/>
          </w:tcPr>
          <w:p w:rsidR="00313C00" w:rsidRDefault="00313C00" w:rsidP="002F4E28">
            <w:proofErr w:type="gramStart"/>
            <w:r>
              <w:t>İdari   Personel</w:t>
            </w:r>
            <w:proofErr w:type="gramEnd"/>
          </w:p>
        </w:tc>
        <w:tc>
          <w:tcPr>
            <w:tcW w:w="1535" w:type="dxa"/>
          </w:tcPr>
          <w:p w:rsidR="00313C00" w:rsidRDefault="00313C00" w:rsidP="002F4E28">
            <w:r>
              <w:t>Seven Apt.(2+1)</w:t>
            </w:r>
          </w:p>
        </w:tc>
        <w:tc>
          <w:tcPr>
            <w:tcW w:w="1535" w:type="dxa"/>
          </w:tcPr>
          <w:p w:rsidR="00313C00" w:rsidRDefault="00313C00" w:rsidP="002F4E28">
            <w:r>
              <w:t>Seven Apt.(1+1)</w:t>
            </w:r>
          </w:p>
        </w:tc>
        <w:tc>
          <w:tcPr>
            <w:tcW w:w="1535" w:type="dxa"/>
          </w:tcPr>
          <w:p w:rsidR="00313C00" w:rsidRDefault="00313C00" w:rsidP="002F4E28">
            <w:r>
              <w:t>40 Dairelik</w:t>
            </w:r>
          </w:p>
          <w:p w:rsidR="00313C00" w:rsidRDefault="00313C00" w:rsidP="002F4E28">
            <w:r>
              <w:t xml:space="preserve"> C Blok(2+1)</w:t>
            </w:r>
          </w:p>
        </w:tc>
        <w:tc>
          <w:tcPr>
            <w:tcW w:w="1536" w:type="dxa"/>
          </w:tcPr>
          <w:p w:rsidR="00A10626" w:rsidRDefault="00A10626" w:rsidP="00A10626">
            <w:r>
              <w:t>40 Dairelik</w:t>
            </w:r>
          </w:p>
          <w:p w:rsidR="00313C00" w:rsidRDefault="00A10626" w:rsidP="002F4E28">
            <w:r>
              <w:t>C Blok(1</w:t>
            </w:r>
            <w:r w:rsidR="00F11B2C">
              <w:t>+1)</w:t>
            </w:r>
          </w:p>
        </w:tc>
        <w:tc>
          <w:tcPr>
            <w:tcW w:w="1536" w:type="dxa"/>
          </w:tcPr>
          <w:p w:rsidR="00313C00" w:rsidRDefault="00F11B2C" w:rsidP="002F4E28">
            <w:r>
              <w:t>Özdemirci Apt.(2+1)</w:t>
            </w:r>
          </w:p>
        </w:tc>
      </w:tr>
      <w:tr w:rsidR="00313C00" w:rsidTr="002F4E28">
        <w:tc>
          <w:tcPr>
            <w:tcW w:w="1535" w:type="dxa"/>
          </w:tcPr>
          <w:p w:rsidR="00313C00" w:rsidRDefault="00313C00" w:rsidP="002F4E28">
            <w:r>
              <w:t>Daire No</w:t>
            </w:r>
          </w:p>
        </w:tc>
        <w:tc>
          <w:tcPr>
            <w:tcW w:w="1535" w:type="dxa"/>
          </w:tcPr>
          <w:p w:rsidR="00313C00" w:rsidRDefault="00313C00" w:rsidP="002F4E28">
            <w:r>
              <w:t>3-11</w:t>
            </w:r>
          </w:p>
        </w:tc>
        <w:tc>
          <w:tcPr>
            <w:tcW w:w="1535" w:type="dxa"/>
          </w:tcPr>
          <w:p w:rsidR="00313C00" w:rsidRDefault="00313C00" w:rsidP="002F4E28">
            <w:r>
              <w:t>20</w:t>
            </w:r>
          </w:p>
        </w:tc>
        <w:tc>
          <w:tcPr>
            <w:tcW w:w="1535" w:type="dxa"/>
          </w:tcPr>
          <w:p w:rsidR="00313C00" w:rsidRDefault="00313C00" w:rsidP="002F4E28">
            <w:r>
              <w:t>14</w:t>
            </w:r>
          </w:p>
        </w:tc>
        <w:tc>
          <w:tcPr>
            <w:tcW w:w="1536" w:type="dxa"/>
          </w:tcPr>
          <w:p w:rsidR="00313C00" w:rsidRDefault="00F11B2C" w:rsidP="002F4E28">
            <w:r>
              <w:t>1</w:t>
            </w:r>
          </w:p>
        </w:tc>
        <w:tc>
          <w:tcPr>
            <w:tcW w:w="1536" w:type="dxa"/>
          </w:tcPr>
          <w:p w:rsidR="00313C00" w:rsidRDefault="00F11B2C" w:rsidP="002F4E28">
            <w:r>
              <w:t>3-5</w:t>
            </w:r>
          </w:p>
        </w:tc>
      </w:tr>
    </w:tbl>
    <w:p w:rsidR="00F11B2C" w:rsidRDefault="00441282" w:rsidP="00D15B18">
      <w:pPr>
        <w:jc w:val="both"/>
      </w:pPr>
      <w:r w:rsidRPr="00764D4A">
        <w:rPr>
          <w:b/>
          <w:i/>
        </w:rPr>
        <w:t>Açıklama</w:t>
      </w:r>
      <w:r>
        <w:t>:</w:t>
      </w:r>
      <w:r w:rsidR="00764D4A">
        <w:t xml:space="preserve"> </w:t>
      </w:r>
      <w:r w:rsidR="00F11B2C">
        <w:t>1-</w:t>
      </w:r>
      <w:r>
        <w:t xml:space="preserve"> Önceki dağıtım listesinde bulunan Demiroğlu Apt. No:</w:t>
      </w:r>
      <w:r w:rsidR="00764D4A">
        <w:t>1</w:t>
      </w:r>
      <w:r w:rsidR="00D15B18">
        <w:t>5</w:t>
      </w:r>
      <w:r>
        <w:t xml:space="preserve"> </w:t>
      </w:r>
      <w:proofErr w:type="spellStart"/>
      <w:r>
        <w:t>nolu</w:t>
      </w:r>
      <w:proofErr w:type="spellEnd"/>
      <w:r>
        <w:t xml:space="preserve"> daire</w:t>
      </w:r>
      <w:r w:rsidR="00D15B18">
        <w:t xml:space="preserve"> ağır</w:t>
      </w:r>
      <w:r>
        <w:t xml:space="preserve"> bakımları yapılacağından </w:t>
      </w:r>
      <w:r w:rsidR="00D15B18">
        <w:t xml:space="preserve">dolayı </w:t>
      </w:r>
      <w:r>
        <w:t xml:space="preserve">dağıtımı </w:t>
      </w:r>
      <w:r w:rsidR="00D15B18">
        <w:t>bir sonraki lojman dağıtımında</w:t>
      </w:r>
      <w:r>
        <w:t xml:space="preserve"> yapılacaktır. </w:t>
      </w:r>
    </w:p>
    <w:p w:rsidR="00441282" w:rsidRDefault="00F11B2C" w:rsidP="00D15B18">
      <w:pPr>
        <w:jc w:val="both"/>
      </w:pPr>
      <w:r>
        <w:t>2-</w:t>
      </w:r>
      <w:r w:rsidR="001C5645">
        <w:t xml:space="preserve"> </w:t>
      </w:r>
      <w:r w:rsidR="00764D4A">
        <w:t>32A</w:t>
      </w:r>
      <w:r w:rsidR="001C5645">
        <w:t xml:space="preserve">Blok 2 </w:t>
      </w:r>
      <w:proofErr w:type="spellStart"/>
      <w:r w:rsidR="001C5645">
        <w:t>nolu</w:t>
      </w:r>
      <w:proofErr w:type="spellEnd"/>
      <w:r w:rsidR="001C5645">
        <w:t xml:space="preserve"> daire</w:t>
      </w:r>
      <w:r w:rsidR="00764D4A">
        <w:t>nin boşaltım işlemleri nedeniyle</w:t>
      </w:r>
      <w:r w:rsidR="00255477">
        <w:t xml:space="preserve"> listeye </w:t>
      </w:r>
      <w:proofErr w:type="gramStart"/>
      <w:r w:rsidR="00255477">
        <w:t>dahil</w:t>
      </w:r>
      <w:proofErr w:type="gramEnd"/>
      <w:r w:rsidR="00255477">
        <w:t xml:space="preserve"> edil</w:t>
      </w:r>
      <w:r w:rsidR="00764D4A">
        <w:t>miş ancak personelin durum</w:t>
      </w:r>
      <w:r w:rsidR="00255477">
        <w:t xml:space="preserve"> belirsizliği ned</w:t>
      </w:r>
      <w:r w:rsidR="00764D4A">
        <w:t xml:space="preserve">eniyle listeden çıkarılmıştır. Güncel haliyle boşalacağı kesinlik kazandığı için tekrar listeye </w:t>
      </w:r>
      <w:proofErr w:type="gramStart"/>
      <w:r w:rsidR="00764D4A">
        <w:t>dahil</w:t>
      </w:r>
      <w:proofErr w:type="gramEnd"/>
      <w:r w:rsidR="00764D4A">
        <w:t xml:space="preserve"> edilmiştir.</w:t>
      </w:r>
      <w:r w:rsidR="0060374A">
        <w:t xml:space="preserve"> Ancak işçilerin çıkmasına müteakip hak sahibine teslim edilecektir.</w:t>
      </w:r>
      <w:bookmarkStart w:id="0" w:name="_GoBack"/>
      <w:bookmarkEnd w:id="0"/>
    </w:p>
    <w:p w:rsidR="00F11B2C" w:rsidRDefault="00F11B2C" w:rsidP="00D15B18">
      <w:pPr>
        <w:jc w:val="both"/>
      </w:pPr>
    </w:p>
    <w:sectPr w:rsidR="00F11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98F"/>
    <w:multiLevelType w:val="hybridMultilevel"/>
    <w:tmpl w:val="376EDCBC"/>
    <w:lvl w:ilvl="0" w:tplc="DCD8C476">
      <w:start w:val="1"/>
      <w:numFmt w:val="decimal"/>
      <w:lvlText w:val="%1-"/>
      <w:lvlJc w:val="left"/>
      <w:pPr>
        <w:ind w:left="1152" w:hanging="360"/>
      </w:pPr>
      <w:rPr>
        <w:rFonts w:hint="default"/>
        <w:b/>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1"/>
    <w:rsid w:val="000242FB"/>
    <w:rsid w:val="00047CF2"/>
    <w:rsid w:val="000C49C1"/>
    <w:rsid w:val="001C5645"/>
    <w:rsid w:val="00255477"/>
    <w:rsid w:val="002714B3"/>
    <w:rsid w:val="00281431"/>
    <w:rsid w:val="00313C00"/>
    <w:rsid w:val="00441282"/>
    <w:rsid w:val="0052736D"/>
    <w:rsid w:val="005D3955"/>
    <w:rsid w:val="0060374A"/>
    <w:rsid w:val="0064163E"/>
    <w:rsid w:val="006D0CD3"/>
    <w:rsid w:val="00754242"/>
    <w:rsid w:val="00764D4A"/>
    <w:rsid w:val="00871B27"/>
    <w:rsid w:val="008979A2"/>
    <w:rsid w:val="009A38D1"/>
    <w:rsid w:val="009F0FDB"/>
    <w:rsid w:val="00A10626"/>
    <w:rsid w:val="00AD4A56"/>
    <w:rsid w:val="00C70BB8"/>
    <w:rsid w:val="00D15B18"/>
    <w:rsid w:val="00F11B2C"/>
    <w:rsid w:val="00F26E4E"/>
    <w:rsid w:val="00F615E6"/>
    <w:rsid w:val="00FF0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1431"/>
    <w:pPr>
      <w:ind w:left="720"/>
      <w:contextualSpacing/>
    </w:pPr>
  </w:style>
  <w:style w:type="table" w:styleId="TabloKlavuzu">
    <w:name w:val="Table Grid"/>
    <w:basedOn w:val="NormalTablo"/>
    <w:uiPriority w:val="59"/>
    <w:rsid w:val="00FF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1431"/>
    <w:pPr>
      <w:ind w:left="720"/>
      <w:contextualSpacing/>
    </w:pPr>
  </w:style>
  <w:style w:type="table" w:styleId="TabloKlavuzu">
    <w:name w:val="Table Grid"/>
    <w:basedOn w:val="NormalTablo"/>
    <w:uiPriority w:val="59"/>
    <w:rsid w:val="00FF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522D-D898-4972-820A-00EBC9F2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18</cp:revision>
  <cp:lastPrinted>2021-03-23T08:47:00Z</cp:lastPrinted>
  <dcterms:created xsi:type="dcterms:W3CDTF">2021-03-01T11:53:00Z</dcterms:created>
  <dcterms:modified xsi:type="dcterms:W3CDTF">2021-03-31T07:36:00Z</dcterms:modified>
</cp:coreProperties>
</file>